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4512" w14:textId="77777777" w:rsidR="005755F0" w:rsidRDefault="005755F0" w:rsidP="00313627">
      <w:pPr>
        <w:suppressAutoHyphens/>
        <w:jc w:val="both"/>
        <w:rPr>
          <w:rFonts w:asciiTheme="minorHAnsi" w:hAnsiTheme="minorHAnsi"/>
          <w:caps/>
          <w:lang w:eastAsia="en-US"/>
        </w:rPr>
      </w:pPr>
    </w:p>
    <w:p w14:paraId="6B745D6A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noProof/>
        </w:rPr>
        <w:t>HRVATSKA REGULATORNA AGENCIJA ZA MREŽNE DJELATNOSTI - HAKOM</w:t>
      </w:r>
    </w:p>
    <w:p w14:paraId="6A309947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RKP: 45902</w:t>
      </w:r>
    </w:p>
    <w:p w14:paraId="657516AD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MATIČNI BROJ: 01865862</w:t>
      </w:r>
    </w:p>
    <w:p w14:paraId="57F3DB8A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OIB: 87950783661</w:t>
      </w:r>
    </w:p>
    <w:p w14:paraId="7BB2C41E" w14:textId="77777777" w:rsidR="00F87883" w:rsidRPr="000E7D95" w:rsidRDefault="00F87883" w:rsidP="00313627">
      <w:pPr>
        <w:suppressAutoHyphens/>
        <w:spacing w:after="160" w:line="259" w:lineRule="auto"/>
        <w:rPr>
          <w:rFonts w:eastAsia="Calibri"/>
          <w:lang w:eastAsia="en-US"/>
        </w:rPr>
      </w:pPr>
    </w:p>
    <w:p w14:paraId="6DA413B6" w14:textId="77777777" w:rsidR="000E7D95" w:rsidRPr="000E7D95" w:rsidRDefault="000E7D95" w:rsidP="00313627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BILJEŠKE UZ FINANCIJSKE IZVJEŠTAJE </w:t>
      </w:r>
    </w:p>
    <w:p w14:paraId="4A9520E2" w14:textId="77777777" w:rsidR="000E7D95" w:rsidRPr="000E7D95" w:rsidRDefault="000E7D95" w:rsidP="00313627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HRVATSKE REGULATORNE AGENCIJE ZA MREŽNE DJELATNOSTI </w:t>
      </w:r>
    </w:p>
    <w:p w14:paraId="561B4A01" w14:textId="6DE2108A" w:rsidR="000E7D95" w:rsidRPr="000E7D95" w:rsidRDefault="000E7D95" w:rsidP="00313627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>ZA RAZDOBLJE OD 1. SIJEČNJA DO 3</w:t>
      </w:r>
      <w:r w:rsidR="00C3595A">
        <w:rPr>
          <w:rFonts w:eastAsia="Calibri"/>
          <w:b/>
          <w:lang w:eastAsia="en-US"/>
        </w:rPr>
        <w:t>1</w:t>
      </w:r>
      <w:r w:rsidRPr="000E7D95">
        <w:rPr>
          <w:rFonts w:eastAsia="Calibri"/>
          <w:b/>
          <w:lang w:eastAsia="en-US"/>
        </w:rPr>
        <w:t xml:space="preserve">. </w:t>
      </w:r>
      <w:r w:rsidR="00C3595A">
        <w:rPr>
          <w:rFonts w:eastAsia="Calibri"/>
          <w:b/>
          <w:lang w:eastAsia="en-US"/>
        </w:rPr>
        <w:t>PROSINCA</w:t>
      </w:r>
      <w:r w:rsidR="004D2CD8">
        <w:rPr>
          <w:rFonts w:eastAsia="Calibri"/>
          <w:b/>
          <w:lang w:eastAsia="en-US"/>
        </w:rPr>
        <w:t xml:space="preserve"> 2019</w:t>
      </w:r>
      <w:r w:rsidRPr="000E7D95">
        <w:rPr>
          <w:rFonts w:eastAsia="Calibri"/>
          <w:b/>
          <w:lang w:eastAsia="en-US"/>
        </w:rPr>
        <w:t>.</w:t>
      </w:r>
    </w:p>
    <w:p w14:paraId="6FF2E246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b/>
          <w:lang w:eastAsia="en-US"/>
        </w:rPr>
      </w:pPr>
    </w:p>
    <w:p w14:paraId="53DF966F" w14:textId="6F2357BD" w:rsid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Financijski izvještaji Hrvatske regulatorne agencije za mrežne djelatnosti (</w:t>
      </w:r>
      <w:r w:rsidR="009D20B3">
        <w:rPr>
          <w:rFonts w:eastAsia="Calibri"/>
          <w:lang w:eastAsia="en-US"/>
        </w:rPr>
        <w:t>dalje</w:t>
      </w:r>
      <w:r w:rsidRPr="000E7D95">
        <w:rPr>
          <w:rFonts w:eastAsia="Calibri"/>
          <w:lang w:eastAsia="en-US"/>
        </w:rPr>
        <w:t>: HAKOM) za razdoblje</w:t>
      </w:r>
      <w:r w:rsidR="009B2EF0">
        <w:rPr>
          <w:rFonts w:eastAsia="Calibri"/>
          <w:lang w:eastAsia="en-US"/>
        </w:rPr>
        <w:t xml:space="preserve"> od</w:t>
      </w:r>
      <w:r w:rsidRPr="000E7D95">
        <w:rPr>
          <w:rFonts w:eastAsia="Calibri"/>
          <w:lang w:eastAsia="en-US"/>
        </w:rPr>
        <w:t xml:space="preserve"> 1. siječnja do 3</w:t>
      </w:r>
      <w:r w:rsidR="0010276F">
        <w:rPr>
          <w:rFonts w:eastAsia="Calibri"/>
          <w:lang w:eastAsia="en-US"/>
        </w:rPr>
        <w:t>1</w:t>
      </w:r>
      <w:r w:rsidRPr="000E7D95">
        <w:rPr>
          <w:rFonts w:eastAsia="Calibri"/>
          <w:lang w:eastAsia="en-US"/>
        </w:rPr>
        <w:t xml:space="preserve">. </w:t>
      </w:r>
      <w:r w:rsidR="0010276F">
        <w:rPr>
          <w:rFonts w:eastAsia="Calibri"/>
          <w:lang w:eastAsia="en-US"/>
        </w:rPr>
        <w:t>prosinca</w:t>
      </w:r>
      <w:r w:rsidRPr="000E7D95">
        <w:rPr>
          <w:rFonts w:eastAsia="Calibri"/>
          <w:lang w:eastAsia="en-US"/>
        </w:rPr>
        <w:t xml:space="preserve"> 201</w:t>
      </w:r>
      <w:r w:rsidR="004D2CD8">
        <w:rPr>
          <w:rFonts w:eastAsia="Calibri"/>
          <w:lang w:eastAsia="en-US"/>
        </w:rPr>
        <w:t>9</w:t>
      </w:r>
      <w:r w:rsidRPr="000E7D95">
        <w:rPr>
          <w:rFonts w:eastAsia="Calibri"/>
          <w:lang w:eastAsia="en-US"/>
        </w:rPr>
        <w:t xml:space="preserve">. izrađeni su sukladno Pravilniku o financijskom izvještavanju u proračunskom računovodstvu (NN </w:t>
      </w:r>
      <w:r w:rsidR="009D373F">
        <w:rPr>
          <w:rFonts w:eastAsia="Calibri"/>
          <w:lang w:eastAsia="en-US"/>
        </w:rPr>
        <w:t xml:space="preserve">br. 3/15, 93/15, 135/15, 2/17, </w:t>
      </w:r>
      <w:r w:rsidRPr="000E7D95">
        <w:rPr>
          <w:rFonts w:eastAsia="Calibri"/>
          <w:lang w:eastAsia="en-US"/>
        </w:rPr>
        <w:t>28/17</w:t>
      </w:r>
      <w:r w:rsidR="00C87E5C">
        <w:rPr>
          <w:rFonts w:eastAsia="Calibri"/>
          <w:lang w:eastAsia="en-US"/>
        </w:rPr>
        <w:t xml:space="preserve">, </w:t>
      </w:r>
      <w:r w:rsidR="009D373F">
        <w:rPr>
          <w:rFonts w:eastAsia="Calibri"/>
          <w:lang w:eastAsia="en-US"/>
        </w:rPr>
        <w:t>112/18</w:t>
      </w:r>
      <w:r w:rsidR="00C87E5C">
        <w:rPr>
          <w:rFonts w:eastAsia="Calibri"/>
          <w:lang w:eastAsia="en-US"/>
        </w:rPr>
        <w:t xml:space="preserve"> i 126/19</w:t>
      </w:r>
      <w:r w:rsidRPr="000E7D95">
        <w:rPr>
          <w:rFonts w:eastAsia="Calibri"/>
          <w:lang w:eastAsia="en-US"/>
        </w:rPr>
        <w:t>)</w:t>
      </w:r>
      <w:r w:rsidR="009D373F">
        <w:rPr>
          <w:rFonts w:eastAsia="Calibri"/>
          <w:lang w:eastAsia="en-US"/>
        </w:rPr>
        <w:t xml:space="preserve">, Pravilniku o proračunskom računovodstvu i Računskom planu </w:t>
      </w:r>
      <w:r w:rsidR="00C87E5C">
        <w:rPr>
          <w:rFonts w:eastAsia="Calibri"/>
          <w:lang w:eastAsia="en-US"/>
        </w:rPr>
        <w:t xml:space="preserve">(NN br. 124/14, 115/15, 87/16, </w:t>
      </w:r>
      <w:r w:rsidR="009D373F">
        <w:rPr>
          <w:rFonts w:eastAsia="Calibri"/>
          <w:lang w:eastAsia="en-US"/>
        </w:rPr>
        <w:t>3/18</w:t>
      </w:r>
      <w:r w:rsidR="00C87E5C">
        <w:rPr>
          <w:rFonts w:eastAsia="Calibri"/>
          <w:lang w:eastAsia="en-US"/>
        </w:rPr>
        <w:t xml:space="preserve"> i 126/19</w:t>
      </w:r>
      <w:r w:rsidR="009D373F">
        <w:rPr>
          <w:rFonts w:eastAsia="Calibri"/>
          <w:lang w:eastAsia="en-US"/>
        </w:rPr>
        <w:t>) te Okružnici Ministarstva financija o sastavljanju, konsolidaciji i predaji financijskih izvještaja proračuna, proračunskih i izvanproračunskih korisnika državnog proračuna te proračunskih i izvanproračunskih korisnika proračuna jedinica lokalne i područne (regionalne) samouprave za razdoblje od 1. siječnja do 31. prosinca 201</w:t>
      </w:r>
      <w:r w:rsidR="003E4AE3">
        <w:rPr>
          <w:rFonts w:eastAsia="Calibri"/>
          <w:lang w:eastAsia="en-US"/>
        </w:rPr>
        <w:t>9</w:t>
      </w:r>
      <w:r w:rsidR="009D373F">
        <w:rPr>
          <w:rFonts w:eastAsia="Calibri"/>
          <w:lang w:eastAsia="en-US"/>
        </w:rPr>
        <w:t>., KLASA: 400-02/1</w:t>
      </w:r>
      <w:r w:rsidR="003E4AE3">
        <w:rPr>
          <w:rFonts w:eastAsia="Calibri"/>
          <w:lang w:eastAsia="en-US"/>
        </w:rPr>
        <w:t>9</w:t>
      </w:r>
      <w:r w:rsidR="009D373F">
        <w:rPr>
          <w:rFonts w:eastAsia="Calibri"/>
          <w:lang w:eastAsia="en-US"/>
        </w:rPr>
        <w:t>-01/</w:t>
      </w:r>
      <w:r w:rsidR="003E4AE3">
        <w:rPr>
          <w:rFonts w:eastAsia="Calibri"/>
          <w:lang w:eastAsia="en-US"/>
        </w:rPr>
        <w:t>27</w:t>
      </w:r>
      <w:r w:rsidR="009D373F">
        <w:rPr>
          <w:rFonts w:eastAsia="Calibri"/>
          <w:lang w:eastAsia="en-US"/>
        </w:rPr>
        <w:t>, URBROJ: 513-05-03-</w:t>
      </w:r>
      <w:r w:rsidR="003E4AE3">
        <w:rPr>
          <w:rFonts w:eastAsia="Calibri"/>
          <w:lang w:eastAsia="en-US"/>
        </w:rPr>
        <w:t>20</w:t>
      </w:r>
      <w:r w:rsidR="009D373F">
        <w:rPr>
          <w:rFonts w:eastAsia="Calibri"/>
          <w:lang w:eastAsia="en-US"/>
        </w:rPr>
        <w:t xml:space="preserve">-4 od </w:t>
      </w:r>
      <w:r w:rsidR="003E4AE3">
        <w:rPr>
          <w:rFonts w:eastAsia="Calibri"/>
          <w:lang w:eastAsia="en-US"/>
        </w:rPr>
        <w:t>9</w:t>
      </w:r>
      <w:r w:rsidR="009D373F">
        <w:rPr>
          <w:rFonts w:eastAsia="Calibri"/>
          <w:lang w:eastAsia="en-US"/>
        </w:rPr>
        <w:t>. siječnja 20</w:t>
      </w:r>
      <w:r w:rsidR="003E4AE3">
        <w:rPr>
          <w:rFonts w:eastAsia="Calibri"/>
          <w:lang w:eastAsia="en-US"/>
        </w:rPr>
        <w:t>20</w:t>
      </w:r>
      <w:r w:rsidRPr="000E7D95">
        <w:rPr>
          <w:rFonts w:eastAsia="Calibri"/>
          <w:lang w:eastAsia="en-US"/>
        </w:rPr>
        <w:t>.</w:t>
      </w:r>
    </w:p>
    <w:p w14:paraId="439AF5AB" w14:textId="77777777" w:rsid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1D7877BD" w14:textId="77777777" w:rsidR="00616FBB" w:rsidRPr="000E7D95" w:rsidRDefault="00616FBB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2E61AEDE" w14:textId="77777777" w:rsidR="004C29BF" w:rsidRDefault="000E7D95" w:rsidP="0031362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BILJEŠKE UZ IZVJEŠTAJ O PRIHODIMA I RASHODIMA, PRIMICIMA I </w:t>
      </w:r>
    </w:p>
    <w:p w14:paraId="2ACF76B1" w14:textId="747E4B1E" w:rsidR="000E7D95" w:rsidRPr="000E7D95" w:rsidRDefault="000E7D95" w:rsidP="0031362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>IZDACIMA (OBRAZAC PR-RAS</w:t>
      </w:r>
      <w:r w:rsidRPr="000E7D95">
        <w:rPr>
          <w:rFonts w:eastAsia="Calibri"/>
          <w:lang w:eastAsia="en-US"/>
        </w:rPr>
        <w:t>)</w:t>
      </w:r>
    </w:p>
    <w:p w14:paraId="74092868" w14:textId="77777777" w:rsidR="000E7D95" w:rsidRDefault="000E7D95" w:rsidP="00313627">
      <w:pPr>
        <w:suppressAutoHyphens/>
        <w:spacing w:before="240"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495B3ED4" w14:textId="77777777" w:rsidR="00BC4466" w:rsidRPr="000E7D95" w:rsidRDefault="00BC4466" w:rsidP="00313627">
      <w:pPr>
        <w:suppressAutoHyphens/>
        <w:spacing w:before="240"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1E602242" w14:textId="77777777" w:rsidR="000E7D95" w:rsidRPr="00BC4466" w:rsidRDefault="000E7D95" w:rsidP="00313627">
      <w:pPr>
        <w:numPr>
          <w:ilvl w:val="0"/>
          <w:numId w:val="15"/>
        </w:numPr>
        <w:suppressAutoHyphens/>
        <w:spacing w:before="240" w:after="160" w:line="259" w:lineRule="auto"/>
        <w:ind w:firstLine="6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>PRIHODI I PRIMICI</w:t>
      </w:r>
    </w:p>
    <w:p w14:paraId="71879BFF" w14:textId="77777777" w:rsidR="000E7D95" w:rsidRPr="000E7D95" w:rsidRDefault="000E7D95" w:rsidP="00313627">
      <w:pPr>
        <w:suppressAutoHyphens/>
        <w:spacing w:before="240"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690EF6D8" w14:textId="1E4803F8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Pozicija AOP 001 prikazuje prihode poslovanja HAKOM-a ostvarene tijekom razdoblja koji ukupno iznose </w:t>
      </w:r>
      <w:r w:rsidR="001C2E5B">
        <w:rPr>
          <w:rFonts w:eastAsia="Calibri"/>
          <w:lang w:eastAsia="en-US"/>
        </w:rPr>
        <w:t>93.037.642</w:t>
      </w:r>
      <w:r w:rsidR="00122000">
        <w:rPr>
          <w:rFonts w:eastAsia="Calibri"/>
          <w:lang w:eastAsia="en-US"/>
        </w:rPr>
        <w:t xml:space="preserve"> </w:t>
      </w:r>
      <w:r w:rsidRPr="000E7D95">
        <w:rPr>
          <w:rFonts w:eastAsia="Calibri"/>
          <w:lang w:eastAsia="en-US"/>
        </w:rPr>
        <w:t>kn, a sastoje se od:</w:t>
      </w:r>
    </w:p>
    <w:p w14:paraId="7E20B77F" w14:textId="70A9BA3F" w:rsidR="000E7D95" w:rsidRPr="000E7D95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tekućih pomoći od institucija i tijela EU prikazanih na poziciji AOP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>05</w:t>
      </w:r>
      <w:r w:rsidR="001C2E5B">
        <w:rPr>
          <w:rFonts w:eastAsia="Calibri"/>
          <w:lang w:eastAsia="en-US"/>
        </w:rPr>
        <w:t>2</w:t>
      </w:r>
      <w:r w:rsidRPr="000E7D95">
        <w:rPr>
          <w:rFonts w:eastAsia="Calibri"/>
          <w:lang w:eastAsia="en-US"/>
        </w:rPr>
        <w:t xml:space="preserve"> u iznosu od </w:t>
      </w:r>
      <w:r w:rsidR="001C2E5B">
        <w:rPr>
          <w:rFonts w:eastAsia="Calibri"/>
          <w:lang w:eastAsia="en-US"/>
        </w:rPr>
        <w:t>336.488</w:t>
      </w:r>
      <w:r w:rsidRPr="000E7D95">
        <w:rPr>
          <w:rFonts w:eastAsia="Calibri"/>
          <w:lang w:eastAsia="en-US"/>
        </w:rPr>
        <w:t xml:space="preserve"> kn, </w:t>
      </w:r>
    </w:p>
    <w:p w14:paraId="482C8D14" w14:textId="3C35DC8D" w:rsidR="000E7D95" w:rsidRPr="000E7D95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prihoda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 xml:space="preserve">od financijske imovine, a odnose se na prihode od kamata na oročena sredstva i depozite po viđenju, prihode od zateznih kamata i pozitivnih tečajnih razlika u iznosu od </w:t>
      </w:r>
      <w:r w:rsidR="007678A5">
        <w:rPr>
          <w:rFonts w:eastAsia="Calibri"/>
          <w:lang w:eastAsia="en-US"/>
        </w:rPr>
        <w:t>1</w:t>
      </w:r>
      <w:r w:rsidR="001C2E5B">
        <w:rPr>
          <w:rFonts w:eastAsia="Calibri"/>
          <w:lang w:eastAsia="en-US"/>
        </w:rPr>
        <w:t>5</w:t>
      </w:r>
      <w:r w:rsidR="007678A5">
        <w:rPr>
          <w:rFonts w:eastAsia="Calibri"/>
          <w:lang w:eastAsia="en-US"/>
        </w:rPr>
        <w:t>5.</w:t>
      </w:r>
      <w:r w:rsidR="001C2E5B">
        <w:rPr>
          <w:rFonts w:eastAsia="Calibri"/>
          <w:lang w:eastAsia="en-US"/>
        </w:rPr>
        <w:t>250</w:t>
      </w:r>
      <w:r w:rsidRPr="000E7D95">
        <w:rPr>
          <w:rFonts w:eastAsia="Calibri"/>
          <w:lang w:eastAsia="en-US"/>
        </w:rPr>
        <w:t xml:space="preserve"> kn -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>AOP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>07</w:t>
      </w:r>
      <w:r w:rsidR="001C2E5B">
        <w:rPr>
          <w:rFonts w:eastAsia="Calibri"/>
          <w:lang w:eastAsia="en-US"/>
        </w:rPr>
        <w:t>5</w:t>
      </w:r>
      <w:r w:rsidRPr="000E7D95">
        <w:rPr>
          <w:rFonts w:eastAsia="Calibri"/>
          <w:lang w:eastAsia="en-US"/>
        </w:rPr>
        <w:t>,</w:t>
      </w:r>
    </w:p>
    <w:p w14:paraId="702D218A" w14:textId="0475391D" w:rsidR="000E7D95" w:rsidRPr="000E7D95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prihoda po posebnim propisima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 xml:space="preserve">u iznosu od </w:t>
      </w:r>
      <w:r w:rsidR="00630FCF">
        <w:rPr>
          <w:rFonts w:eastAsia="Calibri"/>
          <w:lang w:eastAsia="en-US"/>
        </w:rPr>
        <w:t>92.394.825</w:t>
      </w:r>
      <w:r w:rsidRPr="000E7D95">
        <w:rPr>
          <w:rFonts w:eastAsia="Calibri"/>
          <w:lang w:eastAsia="en-US"/>
        </w:rPr>
        <w:t xml:space="preserve"> kn – AOP 1</w:t>
      </w:r>
      <w:r w:rsidR="00630FCF">
        <w:rPr>
          <w:rFonts w:eastAsia="Calibri"/>
          <w:lang w:eastAsia="en-US"/>
        </w:rPr>
        <w:t>11</w:t>
      </w:r>
      <w:r w:rsidRPr="000E7D95">
        <w:rPr>
          <w:rFonts w:eastAsia="Calibri"/>
          <w:lang w:eastAsia="en-US"/>
        </w:rPr>
        <w:t xml:space="preserve"> i </w:t>
      </w:r>
    </w:p>
    <w:p w14:paraId="0E6C8CD8" w14:textId="494B803A" w:rsidR="000E7D95" w:rsidRPr="004B2506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prihoda od kazni, upravnih mjera i ostalih prihoda u iznosu od </w:t>
      </w:r>
      <w:r w:rsidR="003F21B2">
        <w:rPr>
          <w:rFonts w:eastAsia="Calibri"/>
          <w:lang w:eastAsia="en-US"/>
        </w:rPr>
        <w:t>151.079</w:t>
      </w:r>
      <w:r w:rsidRPr="000E7D95">
        <w:rPr>
          <w:rFonts w:eastAsia="Calibri"/>
          <w:lang w:eastAsia="en-US"/>
        </w:rPr>
        <w:t xml:space="preserve"> kn -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>AOP 136.</w:t>
      </w:r>
      <w:r w:rsidRPr="000E7D95">
        <w:rPr>
          <w:rFonts w:eastAsia="Calibri"/>
          <w:b/>
          <w:lang w:eastAsia="en-US"/>
        </w:rPr>
        <w:t xml:space="preserve"> </w:t>
      </w:r>
    </w:p>
    <w:p w14:paraId="0A6926C9" w14:textId="77777777" w:rsidR="004B2506" w:rsidRPr="000E7D95" w:rsidRDefault="004B2506" w:rsidP="00313627">
      <w:pPr>
        <w:suppressAutoHyphens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216F32C6" w14:textId="3D0AC4F9" w:rsidR="00102DD6" w:rsidRDefault="00102DD6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Prihodi po posebnim propisima odnose se na naknade za uporabu </w:t>
      </w:r>
      <w:proofErr w:type="spellStart"/>
      <w:r>
        <w:rPr>
          <w:rFonts w:eastAsia="Calibri"/>
          <w:lang w:eastAsia="en-US"/>
        </w:rPr>
        <w:t>radiofrekvencijskog</w:t>
      </w:r>
      <w:proofErr w:type="spellEnd"/>
      <w:r>
        <w:rPr>
          <w:rFonts w:eastAsia="Calibri"/>
          <w:lang w:eastAsia="en-US"/>
        </w:rPr>
        <w:t xml:space="preserve"> spektra, naknade za uporabu adresa i brojeva, </w:t>
      </w:r>
      <w:r w:rsidR="00E260D5">
        <w:rPr>
          <w:rFonts w:eastAsia="Calibri"/>
          <w:lang w:eastAsia="en-US"/>
        </w:rPr>
        <w:t>naknade za obavljanje poslova HAKOM-a u području poštanskih</w:t>
      </w:r>
      <w:r>
        <w:rPr>
          <w:rFonts w:eastAsia="Calibri"/>
          <w:lang w:eastAsia="en-US"/>
        </w:rPr>
        <w:t xml:space="preserve"> i željezničk</w:t>
      </w:r>
      <w:r w:rsidR="00E260D5">
        <w:rPr>
          <w:rFonts w:eastAsia="Calibri"/>
          <w:lang w:eastAsia="en-US"/>
        </w:rPr>
        <w:t>ih</w:t>
      </w:r>
      <w:r>
        <w:rPr>
          <w:rFonts w:eastAsia="Calibri"/>
          <w:lang w:eastAsia="en-US"/>
        </w:rPr>
        <w:t xml:space="preserve"> uslug</w:t>
      </w:r>
      <w:r w:rsidR="00E260D5">
        <w:rPr>
          <w:rFonts w:eastAsia="Calibri"/>
          <w:lang w:eastAsia="en-US"/>
        </w:rPr>
        <w:t>a te drugih poslova u području elektroničkih komunikacija.</w:t>
      </w:r>
    </w:p>
    <w:p w14:paraId="7563E88C" w14:textId="3039A571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Pozicija AOP 289 prikazuje prihode od prodaje nefinancijske imovine ostvarene tijekom promatranog razdoblja koji ukupno iznose </w:t>
      </w:r>
      <w:r w:rsidR="00A046FC">
        <w:rPr>
          <w:rFonts w:eastAsia="Calibri"/>
          <w:lang w:eastAsia="en-US"/>
        </w:rPr>
        <w:t>55.199</w:t>
      </w:r>
      <w:r w:rsidRPr="000E7D95">
        <w:rPr>
          <w:rFonts w:eastAsia="Calibri"/>
          <w:lang w:eastAsia="en-US"/>
        </w:rPr>
        <w:t xml:space="preserve"> kn.</w:t>
      </w:r>
    </w:p>
    <w:p w14:paraId="14DD37E6" w14:textId="251EDF17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Ukupni prihodi iznose </w:t>
      </w:r>
      <w:r w:rsidR="00F717D6">
        <w:rPr>
          <w:rFonts w:eastAsia="Calibri"/>
          <w:lang w:eastAsia="en-US"/>
        </w:rPr>
        <w:t>93.092.841</w:t>
      </w:r>
      <w:r w:rsidRPr="000E7D95">
        <w:rPr>
          <w:rFonts w:eastAsia="Calibri"/>
          <w:lang w:eastAsia="en-US"/>
        </w:rPr>
        <w:t xml:space="preserve"> kn – AOP 403.</w:t>
      </w:r>
    </w:p>
    <w:p w14:paraId="3C0B2278" w14:textId="73E2C970" w:rsid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Primici nisu zabilježeni.  </w:t>
      </w:r>
    </w:p>
    <w:p w14:paraId="401A426B" w14:textId="77777777" w:rsidR="004F7751" w:rsidRPr="000E7D95" w:rsidRDefault="004F7751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1236307C" w14:textId="77777777" w:rsidR="000E7D95" w:rsidRPr="00BC4466" w:rsidRDefault="000E7D95" w:rsidP="00313627">
      <w:pPr>
        <w:numPr>
          <w:ilvl w:val="0"/>
          <w:numId w:val="15"/>
        </w:numPr>
        <w:suppressAutoHyphens/>
        <w:spacing w:after="160" w:line="259" w:lineRule="auto"/>
        <w:ind w:firstLine="6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 RASHODI I IZDACI </w:t>
      </w:r>
    </w:p>
    <w:p w14:paraId="7A78726E" w14:textId="77777777" w:rsidR="000E7D95" w:rsidRPr="000E7D95" w:rsidRDefault="000E7D95" w:rsidP="0031362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43EEC530" w14:textId="795A10B0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Pozicija AOP 148 predstavlja rashode poslovanja koji su u izvještajnom razdoblju ostvareni u iznosu od </w:t>
      </w:r>
      <w:r w:rsidR="00E06ACC">
        <w:rPr>
          <w:rFonts w:eastAsia="Calibri"/>
          <w:lang w:eastAsia="en-US"/>
        </w:rPr>
        <w:t>74.336.009</w:t>
      </w:r>
      <w:r w:rsidRPr="000E7D95">
        <w:rPr>
          <w:rFonts w:eastAsia="Calibri"/>
          <w:lang w:eastAsia="en-US"/>
        </w:rPr>
        <w:t xml:space="preserve"> kn, a sastoje se od:</w:t>
      </w:r>
    </w:p>
    <w:p w14:paraId="3A0F887F" w14:textId="02AE6EDE" w:rsidR="000E7D95" w:rsidRPr="000E7D95" w:rsidRDefault="000E7D95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rashoda za zaposlene u iznosu od </w:t>
      </w:r>
      <w:r w:rsidR="00E06ACC">
        <w:rPr>
          <w:rFonts w:eastAsia="Calibri"/>
          <w:lang w:eastAsia="en-US"/>
        </w:rPr>
        <w:t>43.613.001</w:t>
      </w:r>
      <w:r w:rsidRPr="000E7D95">
        <w:rPr>
          <w:rFonts w:eastAsia="Calibri"/>
          <w:lang w:eastAsia="en-US"/>
        </w:rPr>
        <w:t xml:space="preserve"> kn – AOP 149</w:t>
      </w:r>
    </w:p>
    <w:p w14:paraId="00F4439C" w14:textId="3F21516F" w:rsidR="000E7D95" w:rsidRPr="000E7D95" w:rsidRDefault="000E7D95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materijalnih rashoda u iznosu od </w:t>
      </w:r>
      <w:r w:rsidR="00E06ACC">
        <w:rPr>
          <w:rFonts w:eastAsia="Calibri"/>
          <w:lang w:eastAsia="en-US"/>
        </w:rPr>
        <w:t>30.520.756</w:t>
      </w:r>
      <w:r w:rsidRPr="000E7D95">
        <w:rPr>
          <w:rFonts w:eastAsia="Calibri"/>
          <w:lang w:eastAsia="en-US"/>
        </w:rPr>
        <w:t xml:space="preserve"> kn – AOP 160</w:t>
      </w:r>
    </w:p>
    <w:p w14:paraId="1DCB5A2B" w14:textId="6BF35B46" w:rsidR="00EA7759" w:rsidRDefault="000E7D95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financijskih rashoda u iznosu od </w:t>
      </w:r>
      <w:r w:rsidR="00E06ACC">
        <w:rPr>
          <w:rFonts w:eastAsia="Calibri"/>
          <w:lang w:eastAsia="en-US"/>
        </w:rPr>
        <w:t>118.275</w:t>
      </w:r>
      <w:r w:rsidRPr="000E7D95">
        <w:rPr>
          <w:rFonts w:eastAsia="Calibri"/>
          <w:lang w:eastAsia="en-US"/>
        </w:rPr>
        <w:t xml:space="preserve"> kn – AOP 193</w:t>
      </w:r>
    </w:p>
    <w:p w14:paraId="0973995E" w14:textId="5A27381D" w:rsidR="00A83E8E" w:rsidRDefault="00EA7759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ostal</w:t>
      </w:r>
      <w:r w:rsidR="00A83E8E">
        <w:rPr>
          <w:rFonts w:eastAsia="Calibri"/>
          <w:lang w:eastAsia="en-US"/>
        </w:rPr>
        <w:t>ih naknada</w:t>
      </w:r>
      <w:r>
        <w:rPr>
          <w:rFonts w:eastAsia="Calibri"/>
          <w:lang w:eastAsia="en-US"/>
        </w:rPr>
        <w:t xml:space="preserve"> </w:t>
      </w:r>
      <w:r w:rsidR="00AB5711">
        <w:rPr>
          <w:rFonts w:eastAsia="Calibri"/>
          <w:lang w:eastAsia="en-US"/>
        </w:rPr>
        <w:t xml:space="preserve">građanima i kućanstvima iz proračuna u iznosu od </w:t>
      </w:r>
      <w:r w:rsidR="00E06ACC">
        <w:rPr>
          <w:rFonts w:eastAsia="Calibri"/>
          <w:lang w:eastAsia="en-US"/>
        </w:rPr>
        <w:t>63.310</w:t>
      </w:r>
      <w:r w:rsidR="00AB5711">
        <w:rPr>
          <w:rFonts w:eastAsia="Calibri"/>
          <w:lang w:eastAsia="en-US"/>
        </w:rPr>
        <w:t xml:space="preserve"> kn – AOP 253</w:t>
      </w:r>
    </w:p>
    <w:p w14:paraId="35D2787C" w14:textId="6DA6E760" w:rsidR="000E7D95" w:rsidRDefault="00A83E8E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ostalih rashoda u iznosu od 20.667 kn – AOP 257</w:t>
      </w:r>
      <w:r w:rsidR="000E7D95" w:rsidRPr="000E7D95">
        <w:rPr>
          <w:rFonts w:eastAsia="Calibri"/>
          <w:lang w:eastAsia="en-US"/>
        </w:rPr>
        <w:t>.</w:t>
      </w:r>
    </w:p>
    <w:p w14:paraId="340D9E47" w14:textId="77777777" w:rsidR="000E7D95" w:rsidRPr="000E7D95" w:rsidRDefault="000E7D95" w:rsidP="00313627">
      <w:pPr>
        <w:suppressAutoHyphens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66650B75" w14:textId="3F03E4E7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Rashodi za nabavu nefinancijske imovine iznose </w:t>
      </w:r>
      <w:r w:rsidR="005D3EBC">
        <w:rPr>
          <w:rFonts w:eastAsia="Calibri"/>
          <w:lang w:eastAsia="en-US"/>
        </w:rPr>
        <w:t>4.178.574</w:t>
      </w:r>
      <w:r w:rsidRPr="000E7D95">
        <w:rPr>
          <w:rFonts w:eastAsia="Calibri"/>
          <w:lang w:eastAsia="en-US"/>
        </w:rPr>
        <w:t xml:space="preserve"> kn – AOP 341. </w:t>
      </w:r>
    </w:p>
    <w:p w14:paraId="4D7567B6" w14:textId="7B6BAF0B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Ukupni rashodi iznose </w:t>
      </w:r>
      <w:r w:rsidR="005D3EBC">
        <w:rPr>
          <w:rFonts w:eastAsia="Calibri"/>
          <w:lang w:eastAsia="en-US"/>
        </w:rPr>
        <w:t>78.514.583</w:t>
      </w:r>
      <w:r w:rsidRPr="000E7D95">
        <w:rPr>
          <w:rFonts w:eastAsia="Calibri"/>
          <w:lang w:eastAsia="en-US"/>
        </w:rPr>
        <w:t xml:space="preserve"> kn – AOP 404. </w:t>
      </w:r>
    </w:p>
    <w:p w14:paraId="2C1893A6" w14:textId="77777777" w:rsidR="000E7D95" w:rsidRPr="00BC4466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Izdaci nisu zabilježeni. </w:t>
      </w:r>
    </w:p>
    <w:p w14:paraId="79CADC45" w14:textId="77777777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45E51BAD" w14:textId="0B8629D2" w:rsidR="000E7D95" w:rsidRPr="00FB138B" w:rsidRDefault="00313627" w:rsidP="0031362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FB138B">
        <w:rPr>
          <w:rFonts w:eastAsia="Calibri"/>
          <w:b/>
          <w:lang w:eastAsia="en-US"/>
        </w:rPr>
        <w:t>BILJEŠKE UZ BILANCU (OBRAZAC BIL)</w:t>
      </w:r>
      <w:r w:rsidR="000E7D95" w:rsidRPr="00FB138B">
        <w:rPr>
          <w:rFonts w:eastAsia="Calibri"/>
          <w:b/>
          <w:lang w:eastAsia="en-US"/>
        </w:rPr>
        <w:t xml:space="preserve">   </w:t>
      </w:r>
    </w:p>
    <w:p w14:paraId="76713C13" w14:textId="77777777" w:rsidR="000E7D95" w:rsidRPr="000E7D95" w:rsidRDefault="000E7D95" w:rsidP="0031362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0E74E796" w14:textId="66D7B61C" w:rsidR="00BE4B26" w:rsidRPr="0002753A" w:rsidRDefault="00E81B43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2753A">
        <w:rPr>
          <w:rFonts w:eastAsia="Calibri"/>
          <w:lang w:eastAsia="en-US"/>
        </w:rPr>
        <w:t xml:space="preserve">Smanjenje nefinancijske imovine je </w:t>
      </w:r>
      <w:r w:rsidR="00A62B79" w:rsidRPr="0002753A">
        <w:rPr>
          <w:rFonts w:eastAsia="Calibri"/>
          <w:lang w:eastAsia="en-US"/>
        </w:rPr>
        <w:t xml:space="preserve">najvećim dijelom </w:t>
      </w:r>
      <w:r w:rsidRPr="0002753A">
        <w:rPr>
          <w:rFonts w:eastAsia="Calibri"/>
          <w:lang w:eastAsia="en-US"/>
        </w:rPr>
        <w:t>rezultat obračunatog ispravka vrijednosti za 201</w:t>
      </w:r>
      <w:r w:rsidR="0002753A">
        <w:rPr>
          <w:rFonts w:eastAsia="Calibri"/>
          <w:lang w:eastAsia="en-US"/>
        </w:rPr>
        <w:t>9</w:t>
      </w:r>
      <w:r w:rsidRPr="0002753A">
        <w:rPr>
          <w:rFonts w:eastAsia="Calibri"/>
          <w:lang w:eastAsia="en-US"/>
        </w:rPr>
        <w:t xml:space="preserve">. </w:t>
      </w:r>
      <w:r w:rsidR="00105CCE" w:rsidRPr="0002753A">
        <w:rPr>
          <w:rFonts w:eastAsia="Calibri"/>
          <w:lang w:eastAsia="en-US"/>
        </w:rPr>
        <w:t>Ukupan trošak nabave nefinancijske imovine u 201</w:t>
      </w:r>
      <w:r w:rsidR="0002753A">
        <w:rPr>
          <w:rFonts w:eastAsia="Calibri"/>
          <w:lang w:eastAsia="en-US"/>
        </w:rPr>
        <w:t>9</w:t>
      </w:r>
      <w:r w:rsidR="00105CCE" w:rsidRPr="0002753A">
        <w:rPr>
          <w:rFonts w:eastAsia="Calibri"/>
          <w:lang w:eastAsia="en-US"/>
        </w:rPr>
        <w:t xml:space="preserve">. bio je </w:t>
      </w:r>
      <w:r w:rsidR="00B80D9E" w:rsidRPr="0002753A">
        <w:rPr>
          <w:rFonts w:eastAsia="Calibri"/>
          <w:lang w:eastAsia="en-US"/>
        </w:rPr>
        <w:t>4</w:t>
      </w:r>
      <w:r w:rsidR="000A5D89">
        <w:rPr>
          <w:rFonts w:eastAsia="Calibri"/>
          <w:lang w:eastAsia="en-US"/>
        </w:rPr>
        <w:t>,2</w:t>
      </w:r>
      <w:r w:rsidR="00B80D9E" w:rsidRPr="0002753A">
        <w:rPr>
          <w:rFonts w:eastAsia="Calibri"/>
          <w:lang w:eastAsia="en-US"/>
        </w:rPr>
        <w:t xml:space="preserve"> </w:t>
      </w:r>
      <w:proofErr w:type="spellStart"/>
      <w:r w:rsidR="00B80D9E" w:rsidRPr="0002753A">
        <w:rPr>
          <w:rFonts w:eastAsia="Calibri"/>
          <w:lang w:eastAsia="en-US"/>
        </w:rPr>
        <w:t>mil</w:t>
      </w:r>
      <w:proofErr w:type="spellEnd"/>
      <w:r w:rsidR="00B80D9E" w:rsidRPr="0002753A">
        <w:rPr>
          <w:rFonts w:eastAsia="Calibri"/>
          <w:lang w:eastAsia="en-US"/>
        </w:rPr>
        <w:t>.</w:t>
      </w:r>
      <w:r w:rsidR="00105CCE" w:rsidRPr="0002753A">
        <w:rPr>
          <w:rFonts w:eastAsia="Calibri"/>
          <w:lang w:eastAsia="en-US"/>
        </w:rPr>
        <w:t xml:space="preserve"> kn.</w:t>
      </w:r>
    </w:p>
    <w:p w14:paraId="263D7755" w14:textId="1D9CD341" w:rsidR="00BD0AE5" w:rsidRDefault="00BD0AE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Strukturu financijske imovine u ukupnom iznosu od 90.559.400 kn (AOP 063) najvećim dijelom čini novac na računu kod tuzemnih poslovnih banaka u iznosu od 50.281.270 kn (AOP 067). Potraživanja za prihode poslovanja iznose 37.438.</w:t>
      </w:r>
      <w:r w:rsidR="009B3512">
        <w:rPr>
          <w:rFonts w:eastAsia="Calibri"/>
          <w:lang w:eastAsia="en-US"/>
        </w:rPr>
        <w:t>308 kn</w:t>
      </w:r>
      <w:r w:rsidR="007B2C1C">
        <w:rPr>
          <w:rFonts w:eastAsia="Calibri"/>
          <w:lang w:eastAsia="en-US"/>
        </w:rPr>
        <w:t xml:space="preserve"> (AOP 140). Najznačajnija su potraživanja </w:t>
      </w:r>
      <w:r w:rsidR="007B2C1C" w:rsidRPr="007B2C1C">
        <w:rPr>
          <w:rFonts w:eastAsia="Calibri"/>
          <w:lang w:eastAsia="en-US"/>
        </w:rPr>
        <w:t>za prihode po posebnim propisima</w:t>
      </w:r>
      <w:r w:rsidR="00A167B8">
        <w:rPr>
          <w:rFonts w:eastAsia="Calibri"/>
          <w:lang w:eastAsia="en-US"/>
        </w:rPr>
        <w:t>. Rashodi budućih razdoblja i nedospjela naplata prihoda iznose 236.441 (AOP 158).</w:t>
      </w:r>
    </w:p>
    <w:p w14:paraId="72CA84AC" w14:textId="743E5A57" w:rsidR="003D4421" w:rsidRDefault="003D4421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Ukupne obveze su iskazane u iznosu od 6.057.408 kn. </w:t>
      </w:r>
      <w:r w:rsidR="00EC0FCF">
        <w:rPr>
          <w:rFonts w:eastAsia="Calibri"/>
          <w:lang w:eastAsia="en-US"/>
        </w:rPr>
        <w:t xml:space="preserve">Najveći dio se odnosi na obveze za zaposlene i za materijalne rashode </w:t>
      </w:r>
      <w:r w:rsidR="00AA06B8">
        <w:rPr>
          <w:rFonts w:eastAsia="Calibri"/>
          <w:lang w:eastAsia="en-US"/>
        </w:rPr>
        <w:t>koje su podmirene u siječnju 2020.</w:t>
      </w:r>
    </w:p>
    <w:p w14:paraId="57F63F59" w14:textId="2AF29A77" w:rsidR="00A17AF2" w:rsidRPr="00E8273B" w:rsidRDefault="00A17AF2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E8273B">
        <w:rPr>
          <w:rFonts w:eastAsia="Calibri"/>
          <w:lang w:eastAsia="en-US"/>
        </w:rPr>
        <w:t>U 201</w:t>
      </w:r>
      <w:r w:rsidR="00DC301E" w:rsidRPr="00E8273B">
        <w:rPr>
          <w:rFonts w:eastAsia="Calibri"/>
          <w:lang w:eastAsia="en-US"/>
        </w:rPr>
        <w:t>9</w:t>
      </w:r>
      <w:r w:rsidRPr="00E8273B">
        <w:rPr>
          <w:rFonts w:eastAsia="Calibri"/>
          <w:lang w:eastAsia="en-US"/>
        </w:rPr>
        <w:t xml:space="preserve">. </w:t>
      </w:r>
      <w:r w:rsidR="00BE2EC7" w:rsidRPr="00E8273B">
        <w:rPr>
          <w:rFonts w:eastAsia="Calibri"/>
          <w:lang w:eastAsia="en-US"/>
        </w:rPr>
        <w:t>o</w:t>
      </w:r>
      <w:r w:rsidRPr="00E8273B">
        <w:rPr>
          <w:rFonts w:eastAsia="Calibri"/>
          <w:lang w:eastAsia="en-US"/>
        </w:rPr>
        <w:t xml:space="preserve">stvaren je </w:t>
      </w:r>
      <w:r w:rsidR="000B2A0F" w:rsidRPr="00E8273B">
        <w:rPr>
          <w:rFonts w:eastAsia="Calibri"/>
          <w:lang w:eastAsia="en-US"/>
        </w:rPr>
        <w:t xml:space="preserve">višak prihoda poslovanja u iznosu od </w:t>
      </w:r>
      <w:r w:rsidR="00EF2B03" w:rsidRPr="00E8273B">
        <w:rPr>
          <w:rFonts w:eastAsia="Calibri"/>
          <w:lang w:eastAsia="en-US"/>
        </w:rPr>
        <w:t>18.756.832</w:t>
      </w:r>
      <w:r w:rsidR="000B2A0F" w:rsidRPr="00E8273B">
        <w:rPr>
          <w:rFonts w:eastAsia="Calibri"/>
          <w:lang w:eastAsia="en-US"/>
        </w:rPr>
        <w:t xml:space="preserve"> kn te manjak prihoda od nefinancijske imovine u iznosu od </w:t>
      </w:r>
      <w:r w:rsidR="00DC301E" w:rsidRPr="00E8273B">
        <w:rPr>
          <w:rFonts w:eastAsia="Calibri"/>
          <w:lang w:eastAsia="en-US"/>
        </w:rPr>
        <w:t>4.178.574</w:t>
      </w:r>
      <w:r w:rsidR="000B2A0F" w:rsidRPr="00E8273B">
        <w:rPr>
          <w:rFonts w:eastAsia="Calibri"/>
          <w:lang w:eastAsia="en-US"/>
        </w:rPr>
        <w:t xml:space="preserve"> kn. Preneseni višak prihoda iz prethodnih godina iznosio je </w:t>
      </w:r>
      <w:r w:rsidR="00DC301E" w:rsidRPr="00E8273B">
        <w:rPr>
          <w:rFonts w:eastAsia="Calibri"/>
          <w:lang w:eastAsia="en-US"/>
        </w:rPr>
        <w:t>32.485.426</w:t>
      </w:r>
      <w:r w:rsidR="000B2A0F" w:rsidRPr="00E8273B">
        <w:rPr>
          <w:rFonts w:eastAsia="Calibri"/>
          <w:lang w:eastAsia="en-US"/>
        </w:rPr>
        <w:t xml:space="preserve"> kn.</w:t>
      </w:r>
    </w:p>
    <w:p w14:paraId="34720FC2" w14:textId="33462A30" w:rsidR="003F73A4" w:rsidRDefault="003F73A4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U </w:t>
      </w:r>
      <w:proofErr w:type="spellStart"/>
      <w:r>
        <w:rPr>
          <w:rFonts w:eastAsia="Calibri"/>
          <w:lang w:eastAsia="en-US"/>
        </w:rPr>
        <w:t>izvanbilančnoj</w:t>
      </w:r>
      <w:proofErr w:type="spellEnd"/>
      <w:r>
        <w:rPr>
          <w:rFonts w:eastAsia="Calibri"/>
          <w:lang w:eastAsia="en-US"/>
        </w:rPr>
        <w:t xml:space="preserve"> evidenciji u iznosu od </w:t>
      </w:r>
      <w:r w:rsidR="00F91040">
        <w:rPr>
          <w:rFonts w:eastAsia="Calibri"/>
          <w:lang w:eastAsia="en-US"/>
        </w:rPr>
        <w:t>23.061.084</w:t>
      </w:r>
      <w:r>
        <w:rPr>
          <w:rFonts w:eastAsia="Calibri"/>
          <w:lang w:eastAsia="en-US"/>
        </w:rPr>
        <w:t xml:space="preserve"> kn je evidentirano sljedeće:</w:t>
      </w:r>
    </w:p>
    <w:p w14:paraId="4CB92A3B" w14:textId="4789E925" w:rsidR="005B14B6" w:rsidRDefault="003F73A4" w:rsidP="003F73A4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</w:t>
      </w:r>
      <w:r w:rsidRPr="003F73A4">
        <w:rPr>
          <w:rFonts w:eastAsia="Calibri"/>
          <w:lang w:eastAsia="en-US"/>
        </w:rPr>
        <w:t>uđa imovina dobivena na korištenje</w:t>
      </w:r>
      <w:r>
        <w:rPr>
          <w:rFonts w:eastAsia="Calibri"/>
          <w:lang w:eastAsia="en-US"/>
        </w:rPr>
        <w:t xml:space="preserve"> u iznosu od 1.060 kn</w:t>
      </w:r>
      <w:r w:rsidR="003272F2">
        <w:rPr>
          <w:rFonts w:eastAsia="Calibri"/>
          <w:lang w:eastAsia="en-US"/>
        </w:rPr>
        <w:t>,</w:t>
      </w:r>
    </w:p>
    <w:p w14:paraId="268EE695" w14:textId="5EDE460E" w:rsidR="003F73A4" w:rsidRDefault="003F73A4" w:rsidP="00F91040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</w:t>
      </w:r>
      <w:r w:rsidRPr="003F73A4">
        <w:rPr>
          <w:rFonts w:eastAsia="Calibri"/>
          <w:lang w:eastAsia="en-US"/>
        </w:rPr>
        <w:t>nstrumenti osiguranja plaćanja</w:t>
      </w:r>
      <w:r>
        <w:rPr>
          <w:rFonts w:eastAsia="Calibri"/>
          <w:lang w:eastAsia="en-US"/>
        </w:rPr>
        <w:t xml:space="preserve"> u iznosu od </w:t>
      </w:r>
      <w:r w:rsidR="00F91040">
        <w:rPr>
          <w:rFonts w:eastAsia="Calibri"/>
          <w:lang w:eastAsia="en-US"/>
        </w:rPr>
        <w:t>1.142.575</w:t>
      </w:r>
      <w:r>
        <w:rPr>
          <w:rFonts w:eastAsia="Calibri"/>
          <w:lang w:eastAsia="en-US"/>
        </w:rPr>
        <w:t xml:space="preserve"> kn</w:t>
      </w:r>
      <w:r w:rsidR="003272F2">
        <w:rPr>
          <w:rFonts w:eastAsia="Calibri"/>
          <w:lang w:eastAsia="en-US"/>
        </w:rPr>
        <w:t>,</w:t>
      </w:r>
    </w:p>
    <w:p w14:paraId="7918DD75" w14:textId="3AE48E0E" w:rsidR="003F73A4" w:rsidRDefault="003F73A4" w:rsidP="00F91040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3F73A4">
        <w:rPr>
          <w:rFonts w:eastAsia="Calibri"/>
          <w:lang w:eastAsia="en-US"/>
        </w:rPr>
        <w:t>otencijalne obv</w:t>
      </w:r>
      <w:r>
        <w:rPr>
          <w:rFonts w:eastAsia="Calibri"/>
          <w:lang w:eastAsia="en-US"/>
        </w:rPr>
        <w:t>eze</w:t>
      </w:r>
      <w:r w:rsidRPr="003F73A4">
        <w:rPr>
          <w:rFonts w:eastAsia="Calibri"/>
          <w:lang w:eastAsia="en-US"/>
        </w:rPr>
        <w:t xml:space="preserve"> po osnovi sudskih sporova u tije</w:t>
      </w:r>
      <w:r>
        <w:rPr>
          <w:rFonts w:eastAsia="Calibri"/>
          <w:lang w:eastAsia="en-US"/>
        </w:rPr>
        <w:t xml:space="preserve">ku u iznosu od </w:t>
      </w:r>
      <w:r w:rsidR="00F91040">
        <w:rPr>
          <w:rFonts w:eastAsia="Calibri"/>
          <w:lang w:eastAsia="en-US"/>
        </w:rPr>
        <w:t>21.855.449</w:t>
      </w:r>
      <w:r>
        <w:rPr>
          <w:rFonts w:eastAsia="Calibri"/>
          <w:lang w:eastAsia="en-US"/>
        </w:rPr>
        <w:t xml:space="preserve"> kn</w:t>
      </w:r>
      <w:r w:rsidR="003272F2">
        <w:rPr>
          <w:rFonts w:eastAsia="Calibri"/>
          <w:lang w:eastAsia="en-US"/>
        </w:rPr>
        <w:t>,</w:t>
      </w:r>
    </w:p>
    <w:p w14:paraId="2C82A772" w14:textId="61BF08FE" w:rsidR="003F73A4" w:rsidRPr="003F73A4" w:rsidRDefault="003F73A4" w:rsidP="00F91040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Pr="003F73A4">
        <w:rPr>
          <w:rFonts w:eastAsia="Calibri"/>
          <w:lang w:eastAsia="en-US"/>
        </w:rPr>
        <w:t xml:space="preserve">stali </w:t>
      </w:r>
      <w:proofErr w:type="spellStart"/>
      <w:r w:rsidRPr="003F73A4">
        <w:rPr>
          <w:rFonts w:eastAsia="Calibri"/>
          <w:lang w:eastAsia="en-US"/>
        </w:rPr>
        <w:t>izvanbilančni</w:t>
      </w:r>
      <w:proofErr w:type="spellEnd"/>
      <w:r w:rsidRPr="003F73A4">
        <w:rPr>
          <w:rFonts w:eastAsia="Calibri"/>
          <w:lang w:eastAsia="en-US"/>
        </w:rPr>
        <w:t xml:space="preserve"> zapisi</w:t>
      </w:r>
      <w:r>
        <w:rPr>
          <w:rFonts w:eastAsia="Calibri"/>
          <w:lang w:eastAsia="en-US"/>
        </w:rPr>
        <w:t xml:space="preserve"> </w:t>
      </w:r>
      <w:r w:rsidR="00F60552">
        <w:rPr>
          <w:rFonts w:eastAsia="Calibri"/>
          <w:lang w:eastAsia="en-US"/>
        </w:rPr>
        <w:t>(sudski sporovi u tijeku iz</w:t>
      </w:r>
      <w:r w:rsidR="003272F2">
        <w:rPr>
          <w:rFonts w:eastAsia="Calibri"/>
          <w:lang w:eastAsia="en-US"/>
        </w:rPr>
        <w:t xml:space="preserve"> kojih može proisteći imovina) </w:t>
      </w:r>
      <w:r>
        <w:rPr>
          <w:rFonts w:eastAsia="Calibri"/>
          <w:lang w:eastAsia="en-US"/>
        </w:rPr>
        <w:t xml:space="preserve">u iznosu od </w:t>
      </w:r>
      <w:r w:rsidR="00F91040">
        <w:rPr>
          <w:rFonts w:eastAsia="Calibri"/>
          <w:lang w:eastAsia="en-US"/>
        </w:rPr>
        <w:t>62.000</w:t>
      </w:r>
      <w:r>
        <w:rPr>
          <w:rFonts w:eastAsia="Calibri"/>
          <w:lang w:eastAsia="en-US"/>
        </w:rPr>
        <w:t xml:space="preserve"> kn</w:t>
      </w:r>
      <w:r w:rsidR="003272F2">
        <w:rPr>
          <w:rFonts w:eastAsia="Calibri"/>
          <w:lang w:eastAsia="en-US"/>
        </w:rPr>
        <w:t>.</w:t>
      </w:r>
    </w:p>
    <w:p w14:paraId="0BDC086A" w14:textId="262C149F" w:rsidR="00AA173F" w:rsidRDefault="003272F2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nastavku su tablice </w:t>
      </w:r>
      <w:r w:rsidR="007F4164">
        <w:rPr>
          <w:rFonts w:eastAsia="Calibri"/>
          <w:lang w:eastAsia="en-US"/>
        </w:rPr>
        <w:t>s popisom ugovornih odnosa i slično</w:t>
      </w:r>
      <w:r>
        <w:rPr>
          <w:rFonts w:eastAsia="Calibri"/>
          <w:lang w:eastAsia="en-US"/>
        </w:rPr>
        <w:t xml:space="preserve"> koji uz ispunjenje određenih uvjeta mogu postati obveza ili imovina (dane i primljene bjanko zadužnice te primljene bankovne garancije</w:t>
      </w:r>
      <w:r w:rsidR="006A152D">
        <w:rPr>
          <w:rFonts w:eastAsia="Calibri"/>
          <w:lang w:eastAsia="en-US"/>
        </w:rPr>
        <w:t xml:space="preserve"> kao instrumenti osiguranja plaćanja</w:t>
      </w:r>
      <w:r>
        <w:rPr>
          <w:rFonts w:eastAsia="Calibri"/>
          <w:lang w:eastAsia="en-US"/>
        </w:rPr>
        <w:t>)</w:t>
      </w:r>
      <w:r w:rsidR="006A152D">
        <w:rPr>
          <w:rFonts w:eastAsia="Calibri"/>
          <w:lang w:eastAsia="en-US"/>
        </w:rPr>
        <w:t xml:space="preserve"> te </w:t>
      </w:r>
      <w:r w:rsidR="00BE4B26">
        <w:rPr>
          <w:rFonts w:eastAsia="Calibri"/>
          <w:lang w:eastAsia="en-US"/>
        </w:rPr>
        <w:t>popis sudskih sporova u tijeku s opisom prirode spora, procjenom financijskog učinka koji može proisteći iz sudskog spora kao obveza ili imovina te procijenjenim vremenom odljeva ili priljeva.</w:t>
      </w:r>
    </w:p>
    <w:p w14:paraId="133B72D3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6AB0B17C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1795E207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6C0CE34F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45793374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0E2F99B7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  <w:sectPr w:rsidR="00AA173F" w:rsidSect="00955B8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701" w:left="1134" w:header="340" w:footer="454" w:gutter="0"/>
          <w:cols w:space="708"/>
          <w:titlePg/>
          <w:docGrid w:linePitch="360"/>
        </w:sectPr>
      </w:pPr>
    </w:p>
    <w:p w14:paraId="6E8C4108" w14:textId="77777777" w:rsidR="00BE4B26" w:rsidRDefault="00BE4B26" w:rsidP="00BE4B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C3E2B00" w14:textId="77777777" w:rsidR="00BE4B26" w:rsidRDefault="00BE4B26" w:rsidP="00BE4B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E4B26">
        <w:rPr>
          <w:rFonts w:eastAsiaTheme="minorHAnsi"/>
          <w:b/>
          <w:sz w:val="28"/>
          <w:szCs w:val="28"/>
          <w:lang w:eastAsia="en-US"/>
        </w:rPr>
        <w:t>POPIS PRIMLJENIH I DANIH VRIJEDNOSNIH PAPIRA</w:t>
      </w:r>
    </w:p>
    <w:p w14:paraId="15A7B3A4" w14:textId="77777777" w:rsidR="00BE4B26" w:rsidRPr="00BE4B26" w:rsidRDefault="00BE4B26" w:rsidP="00BE4B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8047D7C" w14:textId="77777777" w:rsidR="00BE4B26" w:rsidRPr="00BE4B26" w:rsidRDefault="00BE4B26" w:rsidP="00BE4B26">
      <w:pPr>
        <w:jc w:val="center"/>
        <w:rPr>
          <w:rFonts w:eastAsiaTheme="minorHAnsi"/>
          <w:b/>
          <w:lang w:eastAsia="en-US"/>
        </w:rPr>
      </w:pPr>
    </w:p>
    <w:tbl>
      <w:tblPr>
        <w:tblStyle w:val="TableGrid3"/>
        <w:tblW w:w="14850" w:type="dxa"/>
        <w:tblInd w:w="-28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259"/>
        <w:gridCol w:w="1842"/>
        <w:gridCol w:w="2127"/>
        <w:gridCol w:w="1984"/>
        <w:gridCol w:w="1276"/>
        <w:gridCol w:w="2269"/>
      </w:tblGrid>
      <w:tr w:rsidR="00DE128B" w:rsidRPr="00DE128B" w14:paraId="665E92B5" w14:textId="77777777" w:rsidTr="00CD2025">
        <w:tc>
          <w:tcPr>
            <w:tcW w:w="817" w:type="dxa"/>
            <w:shd w:val="clear" w:color="auto" w:fill="D9D9D9" w:themeFill="background1" w:themeFillShade="D9"/>
          </w:tcPr>
          <w:p w14:paraId="29F2FDF6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Red. br.</w:t>
            </w:r>
          </w:p>
          <w:p w14:paraId="6A05815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03F983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Datum izdavanja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2BF0C88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Instrument osiguranja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1E3076B" w14:textId="77777777" w:rsid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Iznos </w:t>
            </w:r>
          </w:p>
          <w:p w14:paraId="0650B12D" w14:textId="2DA075CE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dani/primljeni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0A9B0C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Primatelj/</w:t>
            </w:r>
          </w:p>
          <w:p w14:paraId="68F0EE82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davatelj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FACDFC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Namjena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D422E5" w14:textId="77777777" w:rsid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Rok </w:t>
            </w:r>
          </w:p>
          <w:p w14:paraId="19BD37CE" w14:textId="084B9AD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važenja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0B12AC09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025">
              <w:rPr>
                <w:rFonts w:ascii="Times New Roman" w:hAnsi="Times New Roman" w:cs="Times New Roman"/>
                <w:b/>
                <w:sz w:val="22"/>
                <w:szCs w:val="22"/>
              </w:rPr>
              <w:t>Napomena</w:t>
            </w:r>
          </w:p>
        </w:tc>
      </w:tr>
      <w:tr w:rsidR="00DE128B" w:rsidRPr="00DE128B" w14:paraId="631EBD2A" w14:textId="77777777" w:rsidTr="00CD2025">
        <w:trPr>
          <w:trHeight w:val="399"/>
        </w:trPr>
        <w:tc>
          <w:tcPr>
            <w:tcW w:w="817" w:type="dxa"/>
          </w:tcPr>
          <w:p w14:paraId="552F27DB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276" w:type="dxa"/>
          </w:tcPr>
          <w:p w14:paraId="0D18F14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259" w:type="dxa"/>
          </w:tcPr>
          <w:p w14:paraId="10EDCA4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Bjanko zadužnica – OV-10490/14</w:t>
            </w:r>
          </w:p>
        </w:tc>
        <w:tc>
          <w:tcPr>
            <w:tcW w:w="1842" w:type="dxa"/>
          </w:tcPr>
          <w:p w14:paraId="0D76AFB6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7" w:type="dxa"/>
          </w:tcPr>
          <w:p w14:paraId="1D3F946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4" w:type="dxa"/>
          </w:tcPr>
          <w:p w14:paraId="2B2C677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61892CD8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31.12.2020.</w:t>
            </w:r>
          </w:p>
        </w:tc>
        <w:tc>
          <w:tcPr>
            <w:tcW w:w="2269" w:type="dxa"/>
          </w:tcPr>
          <w:p w14:paraId="668A4FA8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DE128B" w:rsidRPr="00DE128B" w14:paraId="0DB87ADA" w14:textId="77777777" w:rsidTr="00CD2025">
        <w:trPr>
          <w:trHeight w:val="419"/>
        </w:trPr>
        <w:tc>
          <w:tcPr>
            <w:tcW w:w="817" w:type="dxa"/>
          </w:tcPr>
          <w:p w14:paraId="2D4BEBF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276" w:type="dxa"/>
          </w:tcPr>
          <w:p w14:paraId="54A9532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259" w:type="dxa"/>
          </w:tcPr>
          <w:p w14:paraId="7EE7DDE0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Bjanko zadužnica – OV-10491/14</w:t>
            </w:r>
          </w:p>
        </w:tc>
        <w:tc>
          <w:tcPr>
            <w:tcW w:w="1842" w:type="dxa"/>
          </w:tcPr>
          <w:p w14:paraId="2037CAF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7" w:type="dxa"/>
          </w:tcPr>
          <w:p w14:paraId="17734C6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4" w:type="dxa"/>
          </w:tcPr>
          <w:p w14:paraId="3D4745B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7249603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31.12.2020.</w:t>
            </w:r>
          </w:p>
        </w:tc>
        <w:tc>
          <w:tcPr>
            <w:tcW w:w="2269" w:type="dxa"/>
          </w:tcPr>
          <w:p w14:paraId="03FCA0FB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DE128B" w:rsidRPr="00DE128B" w14:paraId="62F0EFE0" w14:textId="77777777" w:rsidTr="00CD2025">
        <w:trPr>
          <w:trHeight w:val="411"/>
        </w:trPr>
        <w:tc>
          <w:tcPr>
            <w:tcW w:w="817" w:type="dxa"/>
          </w:tcPr>
          <w:p w14:paraId="794DC37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14:paraId="375107B2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12.09.2017.</w:t>
            </w:r>
          </w:p>
        </w:tc>
        <w:tc>
          <w:tcPr>
            <w:tcW w:w="3259" w:type="dxa"/>
          </w:tcPr>
          <w:p w14:paraId="3AA1128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4100833898</w:t>
            </w:r>
          </w:p>
        </w:tc>
        <w:tc>
          <w:tcPr>
            <w:tcW w:w="1842" w:type="dxa"/>
          </w:tcPr>
          <w:p w14:paraId="505191B9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71.955,00 kn</w:t>
            </w:r>
          </w:p>
        </w:tc>
        <w:tc>
          <w:tcPr>
            <w:tcW w:w="2127" w:type="dxa"/>
          </w:tcPr>
          <w:p w14:paraId="645052A0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KING ICT d.o.o.</w:t>
            </w:r>
          </w:p>
        </w:tc>
        <w:tc>
          <w:tcPr>
            <w:tcW w:w="1984" w:type="dxa"/>
          </w:tcPr>
          <w:p w14:paraId="787EBDF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14A472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06.09.2020.</w:t>
            </w:r>
          </w:p>
        </w:tc>
        <w:tc>
          <w:tcPr>
            <w:tcW w:w="2269" w:type="dxa"/>
          </w:tcPr>
          <w:p w14:paraId="09998E3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5BE1EED4" w14:textId="77777777" w:rsidTr="00CD2025">
        <w:trPr>
          <w:trHeight w:val="417"/>
        </w:trPr>
        <w:tc>
          <w:tcPr>
            <w:tcW w:w="817" w:type="dxa"/>
          </w:tcPr>
          <w:p w14:paraId="502F4AC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276" w:type="dxa"/>
          </w:tcPr>
          <w:p w14:paraId="41557FE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29.12.2017.</w:t>
            </w:r>
          </w:p>
        </w:tc>
        <w:tc>
          <w:tcPr>
            <w:tcW w:w="3259" w:type="dxa"/>
          </w:tcPr>
          <w:p w14:paraId="08197EB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Bjanko zadužnica – OV-21339/17</w:t>
            </w:r>
          </w:p>
        </w:tc>
        <w:tc>
          <w:tcPr>
            <w:tcW w:w="1842" w:type="dxa"/>
          </w:tcPr>
          <w:p w14:paraId="551E0CB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35.000,00 kn</w:t>
            </w:r>
          </w:p>
        </w:tc>
        <w:tc>
          <w:tcPr>
            <w:tcW w:w="2127" w:type="dxa"/>
          </w:tcPr>
          <w:p w14:paraId="7CDB9097" w14:textId="19EEFBEB" w:rsidR="00DE128B" w:rsidRPr="00CD2025" w:rsidRDefault="005C0C5E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XX-1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984" w:type="dxa"/>
          </w:tcPr>
          <w:p w14:paraId="0E46DA3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4F2DE5B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15.11.2020.</w:t>
            </w:r>
          </w:p>
        </w:tc>
        <w:tc>
          <w:tcPr>
            <w:tcW w:w="2269" w:type="dxa"/>
          </w:tcPr>
          <w:p w14:paraId="2ED27BB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4604FEDF" w14:textId="77777777" w:rsidTr="00CD2025">
        <w:trPr>
          <w:trHeight w:val="424"/>
        </w:trPr>
        <w:tc>
          <w:tcPr>
            <w:tcW w:w="817" w:type="dxa"/>
          </w:tcPr>
          <w:p w14:paraId="05942DC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1276" w:type="dxa"/>
          </w:tcPr>
          <w:p w14:paraId="20AE1C2B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14.02.2018.</w:t>
            </w:r>
          </w:p>
        </w:tc>
        <w:tc>
          <w:tcPr>
            <w:tcW w:w="3259" w:type="dxa"/>
          </w:tcPr>
          <w:p w14:paraId="527B596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1804001288</w:t>
            </w:r>
          </w:p>
        </w:tc>
        <w:tc>
          <w:tcPr>
            <w:tcW w:w="1842" w:type="dxa"/>
          </w:tcPr>
          <w:p w14:paraId="61220F66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40.500,00 kn</w:t>
            </w:r>
          </w:p>
        </w:tc>
        <w:tc>
          <w:tcPr>
            <w:tcW w:w="2127" w:type="dxa"/>
          </w:tcPr>
          <w:p w14:paraId="72B5985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4" w:type="dxa"/>
          </w:tcPr>
          <w:p w14:paraId="3BA31F99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7BFFF52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31.01.2020.</w:t>
            </w:r>
          </w:p>
        </w:tc>
        <w:tc>
          <w:tcPr>
            <w:tcW w:w="2269" w:type="dxa"/>
          </w:tcPr>
          <w:p w14:paraId="256C47A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749DFBCE" w14:textId="77777777" w:rsidTr="00CD2025">
        <w:trPr>
          <w:trHeight w:val="435"/>
        </w:trPr>
        <w:tc>
          <w:tcPr>
            <w:tcW w:w="817" w:type="dxa"/>
          </w:tcPr>
          <w:p w14:paraId="48B295D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062C2BDC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14.02.2018.</w:t>
            </w:r>
          </w:p>
        </w:tc>
        <w:tc>
          <w:tcPr>
            <w:tcW w:w="3259" w:type="dxa"/>
          </w:tcPr>
          <w:p w14:paraId="679B51F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1804001285</w:t>
            </w:r>
          </w:p>
        </w:tc>
        <w:tc>
          <w:tcPr>
            <w:tcW w:w="1842" w:type="dxa"/>
          </w:tcPr>
          <w:p w14:paraId="4CA44FA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24.900,00 kn</w:t>
            </w:r>
          </w:p>
        </w:tc>
        <w:tc>
          <w:tcPr>
            <w:tcW w:w="2127" w:type="dxa"/>
          </w:tcPr>
          <w:p w14:paraId="56910BE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4" w:type="dxa"/>
          </w:tcPr>
          <w:p w14:paraId="1583041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5E400E3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31.01.2020.</w:t>
            </w:r>
          </w:p>
        </w:tc>
        <w:tc>
          <w:tcPr>
            <w:tcW w:w="2269" w:type="dxa"/>
          </w:tcPr>
          <w:p w14:paraId="5A6F22FC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72D6B80C" w14:textId="77777777" w:rsidTr="00CD2025">
        <w:trPr>
          <w:trHeight w:val="411"/>
        </w:trPr>
        <w:tc>
          <w:tcPr>
            <w:tcW w:w="817" w:type="dxa"/>
          </w:tcPr>
          <w:p w14:paraId="6BD1FB0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197483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14.02.2018.</w:t>
            </w:r>
          </w:p>
        </w:tc>
        <w:tc>
          <w:tcPr>
            <w:tcW w:w="3259" w:type="dxa"/>
          </w:tcPr>
          <w:p w14:paraId="53BAC47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1804001289</w:t>
            </w:r>
          </w:p>
        </w:tc>
        <w:tc>
          <w:tcPr>
            <w:tcW w:w="1842" w:type="dxa"/>
          </w:tcPr>
          <w:p w14:paraId="3F0F082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54.500,00 kn</w:t>
            </w:r>
          </w:p>
        </w:tc>
        <w:tc>
          <w:tcPr>
            <w:tcW w:w="2127" w:type="dxa"/>
          </w:tcPr>
          <w:p w14:paraId="3EB7B51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4" w:type="dxa"/>
          </w:tcPr>
          <w:p w14:paraId="28AB7B7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55AD4A78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31.01.2020.</w:t>
            </w:r>
          </w:p>
        </w:tc>
        <w:tc>
          <w:tcPr>
            <w:tcW w:w="2269" w:type="dxa"/>
          </w:tcPr>
          <w:p w14:paraId="740EB22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44B83ADB" w14:textId="77777777" w:rsidTr="00CD2025">
        <w:trPr>
          <w:trHeight w:val="402"/>
        </w:trPr>
        <w:tc>
          <w:tcPr>
            <w:tcW w:w="817" w:type="dxa"/>
          </w:tcPr>
          <w:p w14:paraId="325F91A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</w:tcPr>
          <w:p w14:paraId="17649AA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28.02.2019.</w:t>
            </w:r>
          </w:p>
        </w:tc>
        <w:tc>
          <w:tcPr>
            <w:tcW w:w="3259" w:type="dxa"/>
          </w:tcPr>
          <w:p w14:paraId="098DB55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4100912908</w:t>
            </w:r>
          </w:p>
        </w:tc>
        <w:tc>
          <w:tcPr>
            <w:tcW w:w="1842" w:type="dxa"/>
          </w:tcPr>
          <w:p w14:paraId="1C73693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48.843,75 kn</w:t>
            </w:r>
          </w:p>
        </w:tc>
        <w:tc>
          <w:tcPr>
            <w:tcW w:w="2127" w:type="dxa"/>
          </w:tcPr>
          <w:p w14:paraId="1297E77B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CEI-IETA d.o.o.</w:t>
            </w:r>
          </w:p>
        </w:tc>
        <w:tc>
          <w:tcPr>
            <w:tcW w:w="1984" w:type="dxa"/>
          </w:tcPr>
          <w:p w14:paraId="6898094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2BA8364B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20.03.2020.</w:t>
            </w:r>
          </w:p>
        </w:tc>
        <w:tc>
          <w:tcPr>
            <w:tcW w:w="2269" w:type="dxa"/>
          </w:tcPr>
          <w:p w14:paraId="6F37A4C0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3239C52C" w14:textId="77777777" w:rsidTr="00CD2025">
        <w:trPr>
          <w:trHeight w:val="426"/>
        </w:trPr>
        <w:tc>
          <w:tcPr>
            <w:tcW w:w="817" w:type="dxa"/>
          </w:tcPr>
          <w:p w14:paraId="6AB6CCFB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1E2A8D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30.04.2019.</w:t>
            </w:r>
          </w:p>
        </w:tc>
        <w:tc>
          <w:tcPr>
            <w:tcW w:w="3259" w:type="dxa"/>
          </w:tcPr>
          <w:p w14:paraId="6F73993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81904-00188-33</w:t>
            </w:r>
          </w:p>
        </w:tc>
        <w:tc>
          <w:tcPr>
            <w:tcW w:w="1842" w:type="dxa"/>
          </w:tcPr>
          <w:p w14:paraId="40C9C8C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82.500,00 kn</w:t>
            </w:r>
          </w:p>
        </w:tc>
        <w:tc>
          <w:tcPr>
            <w:tcW w:w="2127" w:type="dxa"/>
          </w:tcPr>
          <w:p w14:paraId="18280CC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CULLEN INTERNATIONAL</w:t>
            </w:r>
          </w:p>
        </w:tc>
        <w:tc>
          <w:tcPr>
            <w:tcW w:w="1984" w:type="dxa"/>
          </w:tcPr>
          <w:p w14:paraId="537FE92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6D1FEDA8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26.04.2022.</w:t>
            </w:r>
          </w:p>
        </w:tc>
        <w:tc>
          <w:tcPr>
            <w:tcW w:w="2269" w:type="dxa"/>
          </w:tcPr>
          <w:p w14:paraId="7CED2F3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7A7F06DE" w14:textId="77777777" w:rsidTr="00CD2025">
        <w:trPr>
          <w:trHeight w:val="417"/>
        </w:trPr>
        <w:tc>
          <w:tcPr>
            <w:tcW w:w="817" w:type="dxa"/>
          </w:tcPr>
          <w:p w14:paraId="6D4E019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276" w:type="dxa"/>
          </w:tcPr>
          <w:p w14:paraId="64A12C6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09.05.2019.</w:t>
            </w:r>
          </w:p>
        </w:tc>
        <w:tc>
          <w:tcPr>
            <w:tcW w:w="3259" w:type="dxa"/>
          </w:tcPr>
          <w:p w14:paraId="1630ED72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1904003482</w:t>
            </w:r>
          </w:p>
        </w:tc>
        <w:tc>
          <w:tcPr>
            <w:tcW w:w="1842" w:type="dxa"/>
          </w:tcPr>
          <w:p w14:paraId="6E11DE3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44.334,71 kn</w:t>
            </w:r>
          </w:p>
        </w:tc>
        <w:tc>
          <w:tcPr>
            <w:tcW w:w="2127" w:type="dxa"/>
          </w:tcPr>
          <w:p w14:paraId="3E86DFD6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GDi</w:t>
            </w:r>
            <w:proofErr w:type="spellEnd"/>
            <w:r w:rsidRPr="00CD2025">
              <w:rPr>
                <w:rFonts w:ascii="Times New Roman" w:hAnsi="Times New Roman" w:cs="Times New Roman"/>
                <w:sz w:val="18"/>
                <w:szCs w:val="18"/>
              </w:rPr>
              <w:t xml:space="preserve"> d.o.o.</w:t>
            </w:r>
          </w:p>
        </w:tc>
        <w:tc>
          <w:tcPr>
            <w:tcW w:w="1984" w:type="dxa"/>
          </w:tcPr>
          <w:p w14:paraId="5745F852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2544AF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31.07.2020.</w:t>
            </w:r>
          </w:p>
        </w:tc>
        <w:tc>
          <w:tcPr>
            <w:tcW w:w="2269" w:type="dxa"/>
          </w:tcPr>
          <w:p w14:paraId="66CDA6A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01E0FFB0" w14:textId="77777777" w:rsidTr="00CD2025">
        <w:trPr>
          <w:trHeight w:val="409"/>
        </w:trPr>
        <w:tc>
          <w:tcPr>
            <w:tcW w:w="817" w:type="dxa"/>
          </w:tcPr>
          <w:p w14:paraId="7637674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276" w:type="dxa"/>
          </w:tcPr>
          <w:p w14:paraId="46833ADC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15.05.2019.</w:t>
            </w:r>
          </w:p>
        </w:tc>
        <w:tc>
          <w:tcPr>
            <w:tcW w:w="3259" w:type="dxa"/>
          </w:tcPr>
          <w:p w14:paraId="3375D8D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120-49-149990</w:t>
            </w:r>
          </w:p>
        </w:tc>
        <w:tc>
          <w:tcPr>
            <w:tcW w:w="1842" w:type="dxa"/>
          </w:tcPr>
          <w:p w14:paraId="4B0BD46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52.350,00 kn</w:t>
            </w:r>
          </w:p>
        </w:tc>
        <w:tc>
          <w:tcPr>
            <w:tcW w:w="2127" w:type="dxa"/>
          </w:tcPr>
          <w:p w14:paraId="1FDFF3F2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S&amp;T Hrvatska d.o.o.</w:t>
            </w:r>
          </w:p>
        </w:tc>
        <w:tc>
          <w:tcPr>
            <w:tcW w:w="1984" w:type="dxa"/>
          </w:tcPr>
          <w:p w14:paraId="6D9E48C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6C5BE20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30.04.2020.</w:t>
            </w:r>
          </w:p>
        </w:tc>
        <w:tc>
          <w:tcPr>
            <w:tcW w:w="2269" w:type="dxa"/>
          </w:tcPr>
          <w:p w14:paraId="1BFADC4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40C6DA0F" w14:textId="77777777" w:rsidTr="00CD2025">
        <w:trPr>
          <w:trHeight w:val="263"/>
        </w:trPr>
        <w:tc>
          <w:tcPr>
            <w:tcW w:w="817" w:type="dxa"/>
          </w:tcPr>
          <w:p w14:paraId="2FBDB46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276" w:type="dxa"/>
          </w:tcPr>
          <w:p w14:paraId="1BBE35A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16.10.2019.</w:t>
            </w:r>
          </w:p>
        </w:tc>
        <w:tc>
          <w:tcPr>
            <w:tcW w:w="3259" w:type="dxa"/>
          </w:tcPr>
          <w:p w14:paraId="6B1DF40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0450640</w:t>
            </w:r>
          </w:p>
        </w:tc>
        <w:tc>
          <w:tcPr>
            <w:tcW w:w="1842" w:type="dxa"/>
          </w:tcPr>
          <w:p w14:paraId="77289E7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171.179,34 kn</w:t>
            </w:r>
          </w:p>
        </w:tc>
        <w:tc>
          <w:tcPr>
            <w:tcW w:w="2127" w:type="dxa"/>
          </w:tcPr>
          <w:p w14:paraId="6C5526B5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 xml:space="preserve">AXON PARTNERS GROUP CONSULTING </w:t>
            </w:r>
          </w:p>
        </w:tc>
        <w:tc>
          <w:tcPr>
            <w:tcW w:w="1984" w:type="dxa"/>
          </w:tcPr>
          <w:p w14:paraId="19BACCF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2E56DAA8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01.02.2021.</w:t>
            </w:r>
          </w:p>
        </w:tc>
        <w:tc>
          <w:tcPr>
            <w:tcW w:w="2269" w:type="dxa"/>
          </w:tcPr>
          <w:p w14:paraId="550F233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301A5657" w14:textId="77777777" w:rsidTr="00CD2025">
        <w:trPr>
          <w:trHeight w:val="393"/>
        </w:trPr>
        <w:tc>
          <w:tcPr>
            <w:tcW w:w="817" w:type="dxa"/>
          </w:tcPr>
          <w:p w14:paraId="27A84C90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276" w:type="dxa"/>
          </w:tcPr>
          <w:p w14:paraId="7E8E055A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14.11.2019.</w:t>
            </w:r>
          </w:p>
        </w:tc>
        <w:tc>
          <w:tcPr>
            <w:tcW w:w="3259" w:type="dxa"/>
          </w:tcPr>
          <w:p w14:paraId="2970541E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G/2392/19</w:t>
            </w:r>
          </w:p>
        </w:tc>
        <w:tc>
          <w:tcPr>
            <w:tcW w:w="1842" w:type="dxa"/>
          </w:tcPr>
          <w:p w14:paraId="5557D7A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75.000,00 kn</w:t>
            </w:r>
          </w:p>
        </w:tc>
        <w:tc>
          <w:tcPr>
            <w:tcW w:w="2127" w:type="dxa"/>
          </w:tcPr>
          <w:p w14:paraId="25F8992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OMEGA SOFTWARE d.o.o.</w:t>
            </w:r>
          </w:p>
        </w:tc>
        <w:tc>
          <w:tcPr>
            <w:tcW w:w="1984" w:type="dxa"/>
          </w:tcPr>
          <w:p w14:paraId="4D1745B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10D9E582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05.05.2020.</w:t>
            </w:r>
          </w:p>
        </w:tc>
        <w:tc>
          <w:tcPr>
            <w:tcW w:w="2269" w:type="dxa"/>
          </w:tcPr>
          <w:p w14:paraId="12465AE9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5A650724" w14:textId="77777777" w:rsidTr="00CD2025">
        <w:trPr>
          <w:trHeight w:val="427"/>
        </w:trPr>
        <w:tc>
          <w:tcPr>
            <w:tcW w:w="817" w:type="dxa"/>
          </w:tcPr>
          <w:p w14:paraId="7D6F1C32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276" w:type="dxa"/>
          </w:tcPr>
          <w:p w14:paraId="2A99AD2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10.12.2019.</w:t>
            </w:r>
          </w:p>
        </w:tc>
        <w:tc>
          <w:tcPr>
            <w:tcW w:w="3259" w:type="dxa"/>
          </w:tcPr>
          <w:p w14:paraId="64940509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Bjanko zadužnica – OV-10280/2019</w:t>
            </w:r>
          </w:p>
        </w:tc>
        <w:tc>
          <w:tcPr>
            <w:tcW w:w="1842" w:type="dxa"/>
          </w:tcPr>
          <w:p w14:paraId="1D9204A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133.999,62 kn</w:t>
            </w:r>
          </w:p>
        </w:tc>
        <w:tc>
          <w:tcPr>
            <w:tcW w:w="2127" w:type="dxa"/>
          </w:tcPr>
          <w:p w14:paraId="05C896F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CEI-IETA d.o.o.</w:t>
            </w:r>
          </w:p>
        </w:tc>
        <w:tc>
          <w:tcPr>
            <w:tcW w:w="1984" w:type="dxa"/>
          </w:tcPr>
          <w:p w14:paraId="7B53581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47676191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13.12.2020.</w:t>
            </w:r>
          </w:p>
        </w:tc>
        <w:tc>
          <w:tcPr>
            <w:tcW w:w="2269" w:type="dxa"/>
          </w:tcPr>
          <w:p w14:paraId="6416D137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00D864DD" w14:textId="77777777" w:rsidTr="00CD2025">
        <w:trPr>
          <w:trHeight w:val="387"/>
        </w:trPr>
        <w:tc>
          <w:tcPr>
            <w:tcW w:w="817" w:type="dxa"/>
          </w:tcPr>
          <w:p w14:paraId="70CFD9F3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</w:tcPr>
          <w:p w14:paraId="70E9325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13.12.2019.</w:t>
            </w:r>
          </w:p>
        </w:tc>
        <w:tc>
          <w:tcPr>
            <w:tcW w:w="3259" w:type="dxa"/>
          </w:tcPr>
          <w:p w14:paraId="3D3E19FD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Bankovna garancija br. 19011280395</w:t>
            </w:r>
          </w:p>
        </w:tc>
        <w:tc>
          <w:tcPr>
            <w:tcW w:w="1842" w:type="dxa"/>
          </w:tcPr>
          <w:p w14:paraId="1277D0A9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107.512,65 kn</w:t>
            </w:r>
          </w:p>
        </w:tc>
        <w:tc>
          <w:tcPr>
            <w:tcW w:w="2127" w:type="dxa"/>
          </w:tcPr>
          <w:p w14:paraId="198C9D6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PORSCHE CROATIA d.o.o.</w:t>
            </w:r>
          </w:p>
        </w:tc>
        <w:tc>
          <w:tcPr>
            <w:tcW w:w="1984" w:type="dxa"/>
          </w:tcPr>
          <w:p w14:paraId="427ECF6F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15E8A174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15.02.2020.</w:t>
            </w:r>
          </w:p>
        </w:tc>
        <w:tc>
          <w:tcPr>
            <w:tcW w:w="2269" w:type="dxa"/>
          </w:tcPr>
          <w:p w14:paraId="1886A799" w14:textId="77777777" w:rsidR="00DE128B" w:rsidRPr="00CD2025" w:rsidRDefault="00DE128B" w:rsidP="00DE1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025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DE128B" w:rsidRPr="00DE128B" w14:paraId="0760C944" w14:textId="77777777" w:rsidTr="00CD2025">
        <w:trPr>
          <w:trHeight w:val="421"/>
        </w:trPr>
        <w:tc>
          <w:tcPr>
            <w:tcW w:w="817" w:type="dxa"/>
          </w:tcPr>
          <w:p w14:paraId="08A22251" w14:textId="77777777" w:rsidR="00DE128B" w:rsidRPr="00DE128B" w:rsidRDefault="00DE128B" w:rsidP="00DE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0B4176" w14:textId="77777777" w:rsidR="00DE128B" w:rsidRPr="00DE128B" w:rsidRDefault="00DE128B" w:rsidP="00DE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14:paraId="7DDB2E82" w14:textId="77777777" w:rsidR="00DE128B" w:rsidRPr="00C67B1E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B1E"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</w:tcPr>
          <w:p w14:paraId="5C942344" w14:textId="77777777" w:rsidR="00DE128B" w:rsidRPr="00C67B1E" w:rsidRDefault="00DE128B" w:rsidP="00DE128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7B1E">
              <w:rPr>
                <w:rFonts w:ascii="Times New Roman" w:hAnsi="Times New Roman" w:cs="Times New Roman"/>
                <w:b/>
                <w:sz w:val="22"/>
                <w:szCs w:val="22"/>
              </w:rPr>
              <w:t>1.142.575,07 kn</w:t>
            </w:r>
          </w:p>
        </w:tc>
        <w:tc>
          <w:tcPr>
            <w:tcW w:w="2127" w:type="dxa"/>
          </w:tcPr>
          <w:p w14:paraId="3A19D33A" w14:textId="77777777" w:rsidR="00DE128B" w:rsidRPr="00DE128B" w:rsidRDefault="00DE128B" w:rsidP="00DE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BC924A7" w14:textId="77777777" w:rsidR="00DE128B" w:rsidRPr="00DE128B" w:rsidRDefault="00DE128B" w:rsidP="00DE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8FC035" w14:textId="77777777" w:rsidR="00DE128B" w:rsidRPr="00DE128B" w:rsidRDefault="00DE128B" w:rsidP="00DE1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2BCD8B2B" w14:textId="77777777" w:rsidR="00DE128B" w:rsidRPr="00DE128B" w:rsidRDefault="00DE128B" w:rsidP="00DE128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E00158" w14:textId="77777777" w:rsidR="005E12BC" w:rsidRDefault="005E12BC" w:rsidP="00AA173F">
      <w:pPr>
        <w:rPr>
          <w:rFonts w:eastAsiaTheme="minorHAnsi"/>
          <w:b/>
          <w:sz w:val="28"/>
          <w:szCs w:val="28"/>
          <w:lang w:eastAsia="en-US"/>
        </w:rPr>
      </w:pPr>
    </w:p>
    <w:p w14:paraId="4BBA5CA9" w14:textId="77777777" w:rsidR="00DE128B" w:rsidRDefault="00DE128B" w:rsidP="00DE128B">
      <w:pPr>
        <w:rPr>
          <w:rFonts w:eastAsiaTheme="minorHAnsi"/>
          <w:b/>
          <w:sz w:val="28"/>
          <w:szCs w:val="28"/>
          <w:lang w:eastAsia="en-US"/>
        </w:rPr>
      </w:pPr>
    </w:p>
    <w:p w14:paraId="1E7C2088" w14:textId="77777777" w:rsidR="00AA173F" w:rsidRDefault="00AA173F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173F">
        <w:rPr>
          <w:rFonts w:eastAsiaTheme="minorHAnsi"/>
          <w:b/>
          <w:sz w:val="28"/>
          <w:szCs w:val="28"/>
          <w:lang w:eastAsia="en-US"/>
        </w:rPr>
        <w:t>POPIS SUDSKIH SPOROVA U TIJEKU</w:t>
      </w:r>
    </w:p>
    <w:p w14:paraId="30DAA66E" w14:textId="77777777" w:rsidR="005E12BC" w:rsidRDefault="005E12BC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8B44B30" w14:textId="77777777" w:rsidR="00353550" w:rsidRDefault="00353550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4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1560"/>
        <w:gridCol w:w="1842"/>
        <w:gridCol w:w="4395"/>
      </w:tblGrid>
      <w:tr w:rsidR="00353550" w:rsidRPr="00353550" w14:paraId="7E951DB8" w14:textId="77777777" w:rsidTr="002D5EC7">
        <w:tc>
          <w:tcPr>
            <w:tcW w:w="675" w:type="dxa"/>
            <w:shd w:val="clear" w:color="auto" w:fill="D9D9D9" w:themeFill="background1" w:themeFillShade="D9"/>
          </w:tcPr>
          <w:p w14:paraId="6455B2C6" w14:textId="536CBA5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Red.</w:t>
            </w:r>
          </w:p>
          <w:p w14:paraId="46B84918" w14:textId="57E75CC8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br.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6D8FE87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predmeta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DA94E97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338F6FC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financijskog učinka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B67EC67" w14:textId="7E725A70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  <w:r w:rsidR="007E281F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CE4F081" w14:textId="784A4271" w:rsidR="00353550" w:rsidRPr="005E12BC" w:rsidRDefault="00B774A7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Tužitelj</w:t>
            </w:r>
            <w:r w:rsidR="007E281F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5EB4A7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0E94D3FC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sredstava</w:t>
            </w:r>
          </w:p>
        </w:tc>
      </w:tr>
      <w:tr w:rsidR="00353550" w:rsidRPr="00353550" w14:paraId="228FB22D" w14:textId="77777777" w:rsidTr="005E12BC">
        <w:trPr>
          <w:trHeight w:val="1587"/>
        </w:trPr>
        <w:tc>
          <w:tcPr>
            <w:tcW w:w="675" w:type="dxa"/>
          </w:tcPr>
          <w:p w14:paraId="39A21E5F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14:paraId="1B73E62D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114-02/14-01/06</w:t>
            </w:r>
          </w:p>
          <w:p w14:paraId="485200A6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Pr-1823/2014</w:t>
            </w:r>
          </w:p>
          <w:p w14:paraId="0CEFB1E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 R-783/2017</w:t>
            </w:r>
          </w:p>
          <w:p w14:paraId="6288BD56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Rev</w:t>
            </w:r>
            <w:proofErr w:type="spellEnd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- 154/2019</w:t>
            </w:r>
          </w:p>
        </w:tc>
        <w:tc>
          <w:tcPr>
            <w:tcW w:w="1984" w:type="dxa"/>
          </w:tcPr>
          <w:p w14:paraId="32D484F4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1DFD5005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(radi nedopuštenosti otkaza, diskriminacije i uznemiravanja)</w:t>
            </w:r>
          </w:p>
        </w:tc>
        <w:tc>
          <w:tcPr>
            <w:tcW w:w="2126" w:type="dxa"/>
          </w:tcPr>
          <w:p w14:paraId="19F39F5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30.000,00 kn</w:t>
            </w:r>
          </w:p>
        </w:tc>
        <w:tc>
          <w:tcPr>
            <w:tcW w:w="1560" w:type="dxa"/>
          </w:tcPr>
          <w:p w14:paraId="3233B58D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04C8B4DF" w14:textId="1DF5FA6C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</w:t>
            </w:r>
          </w:p>
        </w:tc>
        <w:tc>
          <w:tcPr>
            <w:tcW w:w="4395" w:type="dxa"/>
          </w:tcPr>
          <w:p w14:paraId="22CF8FE7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08.06.2017. – presuda Općinskog radnog suda u Zagrebu,</w:t>
            </w:r>
          </w:p>
          <w:p w14:paraId="0FD04FF0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14.06.2017. – izjavljene žalbe HAKOM-a i tužiteljice,</w:t>
            </w:r>
          </w:p>
          <w:p w14:paraId="45975472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13.09.2018. – Županijski sud u Splitu odbio žalbe i potvrdio prvostupanjsku presudu,</w:t>
            </w:r>
          </w:p>
          <w:p w14:paraId="598F8456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26.11.2018. – izjavljena revizija tužiteljice,</w:t>
            </w:r>
          </w:p>
          <w:p w14:paraId="71D4B8CC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14.01.2019. – Vrhovni sud Republike Hrvatske,</w:t>
            </w:r>
          </w:p>
          <w:p w14:paraId="08C256FC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2021. – procijenjeno vrijeme priljeva i odljeva sredstava.</w:t>
            </w:r>
          </w:p>
        </w:tc>
      </w:tr>
      <w:tr w:rsidR="00353550" w:rsidRPr="00353550" w14:paraId="1408ED3B" w14:textId="77777777" w:rsidTr="005E12BC">
        <w:trPr>
          <w:trHeight w:val="1539"/>
        </w:trPr>
        <w:tc>
          <w:tcPr>
            <w:tcW w:w="675" w:type="dxa"/>
          </w:tcPr>
          <w:p w14:paraId="7DB33DC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127" w:type="dxa"/>
          </w:tcPr>
          <w:p w14:paraId="605564BD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114-02/14-01/10</w:t>
            </w:r>
          </w:p>
          <w:p w14:paraId="47068D16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Pr-9642/2014</w:t>
            </w:r>
          </w:p>
          <w:p w14:paraId="615F6A72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 R-2241/2016</w:t>
            </w:r>
          </w:p>
          <w:p w14:paraId="24836F02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Revr-501/2018</w:t>
            </w:r>
          </w:p>
        </w:tc>
        <w:tc>
          <w:tcPr>
            <w:tcW w:w="1984" w:type="dxa"/>
          </w:tcPr>
          <w:p w14:paraId="6146602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Radi isplate</w:t>
            </w:r>
          </w:p>
        </w:tc>
        <w:tc>
          <w:tcPr>
            <w:tcW w:w="2126" w:type="dxa"/>
          </w:tcPr>
          <w:p w14:paraId="63E40D30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92.612,73 kn</w:t>
            </w:r>
          </w:p>
        </w:tc>
        <w:tc>
          <w:tcPr>
            <w:tcW w:w="1560" w:type="dxa"/>
          </w:tcPr>
          <w:p w14:paraId="3EDAD3C9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6BFBAEB1" w14:textId="65E804A3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XY-2</w:t>
            </w:r>
          </w:p>
        </w:tc>
        <w:tc>
          <w:tcPr>
            <w:tcW w:w="4395" w:type="dxa"/>
          </w:tcPr>
          <w:p w14:paraId="3169B2FD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29.09.2016. – presuda Općinskog radnog suda u Zagrebu,</w:t>
            </w:r>
          </w:p>
          <w:p w14:paraId="3F0462F6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03.10.2016. – izjavljena žalba tužitelja,</w:t>
            </w:r>
          </w:p>
          <w:p w14:paraId="2655430C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02.02.2018. – Županijski sud u Zagrebu odbio žalbu tužitelja i potvrdio prvostupanjsku presudu,</w:t>
            </w:r>
          </w:p>
          <w:p w14:paraId="2FF9E85F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15.05.2018. – izjavljena revizija tužitelja, </w:t>
            </w:r>
          </w:p>
          <w:p w14:paraId="21544327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15.05.2018. –Vrhovni sud Republike Hrvatske,</w:t>
            </w:r>
          </w:p>
          <w:p w14:paraId="38A10350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2020. – procijenjeno vrijeme priljeva i odljeva sredstava.</w:t>
            </w:r>
          </w:p>
        </w:tc>
      </w:tr>
      <w:tr w:rsidR="00353550" w:rsidRPr="00353550" w14:paraId="268C4F31" w14:textId="77777777" w:rsidTr="005E12BC">
        <w:trPr>
          <w:trHeight w:val="711"/>
        </w:trPr>
        <w:tc>
          <w:tcPr>
            <w:tcW w:w="675" w:type="dxa"/>
          </w:tcPr>
          <w:p w14:paraId="3581A9C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127" w:type="dxa"/>
          </w:tcPr>
          <w:p w14:paraId="4A5A293B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114-02/17-01/03</w:t>
            </w:r>
          </w:p>
          <w:p w14:paraId="7FEC8749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Pr-1201/2017</w:t>
            </w:r>
          </w:p>
        </w:tc>
        <w:tc>
          <w:tcPr>
            <w:tcW w:w="1984" w:type="dxa"/>
          </w:tcPr>
          <w:p w14:paraId="300EE6F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46BF7DD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(radi diskriminacije)</w:t>
            </w:r>
          </w:p>
        </w:tc>
        <w:tc>
          <w:tcPr>
            <w:tcW w:w="2126" w:type="dxa"/>
          </w:tcPr>
          <w:p w14:paraId="3B4BF22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47.035,42 kn</w:t>
            </w:r>
          </w:p>
        </w:tc>
        <w:tc>
          <w:tcPr>
            <w:tcW w:w="1560" w:type="dxa"/>
          </w:tcPr>
          <w:p w14:paraId="6B95B9D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6A06D6ED" w14:textId="4EA112EA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XY-3</w:t>
            </w:r>
          </w:p>
        </w:tc>
        <w:tc>
          <w:tcPr>
            <w:tcW w:w="4395" w:type="dxa"/>
          </w:tcPr>
          <w:p w14:paraId="237024EE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23.06.2017. – tužba – prvostupanjski postupak u tijeku – Općinski radni sud u Zagrebu,</w:t>
            </w:r>
          </w:p>
          <w:p w14:paraId="20458858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2020. – procijenjeno vrijeme priljeva i odljeva sredstava.</w:t>
            </w:r>
          </w:p>
        </w:tc>
      </w:tr>
      <w:tr w:rsidR="00353550" w:rsidRPr="00353550" w14:paraId="2A6CEF6C" w14:textId="77777777" w:rsidTr="005E12BC">
        <w:trPr>
          <w:trHeight w:val="1118"/>
        </w:trPr>
        <w:tc>
          <w:tcPr>
            <w:tcW w:w="675" w:type="dxa"/>
          </w:tcPr>
          <w:p w14:paraId="6FC6DF9E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127" w:type="dxa"/>
          </w:tcPr>
          <w:p w14:paraId="3B7DA1E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114-02/16-01/01</w:t>
            </w:r>
          </w:p>
          <w:p w14:paraId="5DB96F0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Pr-1141/2016</w:t>
            </w:r>
          </w:p>
        </w:tc>
        <w:tc>
          <w:tcPr>
            <w:tcW w:w="1984" w:type="dxa"/>
          </w:tcPr>
          <w:p w14:paraId="2DE5B517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606100C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(radi diskriminacije)</w:t>
            </w:r>
          </w:p>
        </w:tc>
        <w:tc>
          <w:tcPr>
            <w:tcW w:w="2126" w:type="dxa"/>
          </w:tcPr>
          <w:p w14:paraId="0466DE4F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240.800,00 kn</w:t>
            </w:r>
          </w:p>
        </w:tc>
        <w:tc>
          <w:tcPr>
            <w:tcW w:w="1560" w:type="dxa"/>
          </w:tcPr>
          <w:p w14:paraId="796B2947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1F1B8BEB" w14:textId="2D06FB06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XY-4</w:t>
            </w:r>
          </w:p>
        </w:tc>
        <w:tc>
          <w:tcPr>
            <w:tcW w:w="4395" w:type="dxa"/>
          </w:tcPr>
          <w:p w14:paraId="7ED38B69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13.05.2016. – tužba,</w:t>
            </w:r>
          </w:p>
          <w:p w14:paraId="14984192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18.01.2019. – rješenje Općinskog radnog suda u Zagrebu – zastoj postupka do pravomoćnosti postupka koji se vodi pod poslovnim brojem Pr-1201/2017,</w:t>
            </w:r>
          </w:p>
          <w:p w14:paraId="30182C6C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2021. – procijenjeno vrijeme priljeva i odljeva sredstava.</w:t>
            </w:r>
          </w:p>
        </w:tc>
      </w:tr>
      <w:tr w:rsidR="00353550" w:rsidRPr="00353550" w14:paraId="2AE66C15" w14:textId="77777777" w:rsidTr="005E12BC">
        <w:trPr>
          <w:trHeight w:val="1158"/>
        </w:trPr>
        <w:tc>
          <w:tcPr>
            <w:tcW w:w="675" w:type="dxa"/>
          </w:tcPr>
          <w:p w14:paraId="3029C0F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14:paraId="4CDC0564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114-02/17-01/04</w:t>
            </w:r>
          </w:p>
          <w:p w14:paraId="2FC7A260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Pr-1551/2017</w:t>
            </w:r>
          </w:p>
        </w:tc>
        <w:tc>
          <w:tcPr>
            <w:tcW w:w="1984" w:type="dxa"/>
          </w:tcPr>
          <w:p w14:paraId="18ACF69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3E7C13A2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(radi nedopuštenosti otkaza)</w:t>
            </w:r>
          </w:p>
        </w:tc>
        <w:tc>
          <w:tcPr>
            <w:tcW w:w="2126" w:type="dxa"/>
          </w:tcPr>
          <w:p w14:paraId="390A0A77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430.560,00 kn</w:t>
            </w:r>
            <w:bookmarkEnd w:id="0"/>
          </w:p>
          <w:p w14:paraId="51403E30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9E91CE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664C418F" w14:textId="3CFDCB07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XY-5</w:t>
            </w:r>
          </w:p>
        </w:tc>
        <w:tc>
          <w:tcPr>
            <w:tcW w:w="4395" w:type="dxa"/>
          </w:tcPr>
          <w:p w14:paraId="167BEDDC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11.08.2017. – tužba,</w:t>
            </w:r>
          </w:p>
          <w:p w14:paraId="2B60BB68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27.09.2018. – rješenje Općinskog radnog suda u Zagrebu – prekid postupka do pravomoćnosti postupka koji se vodi pod poslovnim brojem Pr-1201/2017,</w:t>
            </w:r>
          </w:p>
          <w:p w14:paraId="39025E3F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2021. – procijenjeno vrijeme priljeva i odljeva sredstava.</w:t>
            </w:r>
          </w:p>
        </w:tc>
      </w:tr>
      <w:tr w:rsidR="00353550" w:rsidRPr="00353550" w14:paraId="182B669E" w14:textId="77777777" w:rsidTr="002D5EC7">
        <w:tc>
          <w:tcPr>
            <w:tcW w:w="675" w:type="dxa"/>
            <w:shd w:val="clear" w:color="auto" w:fill="D9D9D9" w:themeFill="background1" w:themeFillShade="D9"/>
          </w:tcPr>
          <w:p w14:paraId="64CD2942" w14:textId="460CF4EA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Red.</w:t>
            </w:r>
          </w:p>
          <w:p w14:paraId="2DB4BBB1" w14:textId="6568ABDF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br.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99152A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predmeta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71D03AC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22B50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financijskog učinka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186A0D6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D4F16E" w14:textId="0306902E" w:rsidR="00353550" w:rsidRPr="005E12BC" w:rsidRDefault="00B774A7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Tužitelj</w:t>
            </w:r>
            <w:bookmarkStart w:id="1" w:name="_GoBack"/>
            <w:bookmarkEnd w:id="1"/>
          </w:p>
        </w:tc>
        <w:tc>
          <w:tcPr>
            <w:tcW w:w="4395" w:type="dxa"/>
            <w:shd w:val="clear" w:color="auto" w:fill="D9D9D9" w:themeFill="background1" w:themeFillShade="D9"/>
          </w:tcPr>
          <w:p w14:paraId="283EF1F0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11D44A19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12BC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sredstava</w:t>
            </w:r>
          </w:p>
        </w:tc>
      </w:tr>
      <w:tr w:rsidR="00353550" w:rsidRPr="00353550" w14:paraId="4AC77785" w14:textId="77777777" w:rsidTr="005E12BC">
        <w:trPr>
          <w:trHeight w:val="937"/>
        </w:trPr>
        <w:tc>
          <w:tcPr>
            <w:tcW w:w="675" w:type="dxa"/>
          </w:tcPr>
          <w:p w14:paraId="540C8474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FFFFFF" w:themeFill="background1"/>
          </w:tcPr>
          <w:p w14:paraId="7F4233CC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114-02/18-01/04</w:t>
            </w:r>
          </w:p>
          <w:p w14:paraId="29CA1B4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Pr-4809/2018</w:t>
            </w:r>
          </w:p>
          <w:p w14:paraId="4984A072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proofErr w:type="spellEnd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 R-1123/2019</w:t>
            </w:r>
          </w:p>
        </w:tc>
        <w:tc>
          <w:tcPr>
            <w:tcW w:w="1984" w:type="dxa"/>
            <w:shd w:val="clear" w:color="auto" w:fill="FFFFFF" w:themeFill="background1"/>
          </w:tcPr>
          <w:p w14:paraId="000C1DB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6BDCC95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102458D0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60" w:type="dxa"/>
            <w:shd w:val="clear" w:color="auto" w:fill="FFFFFF" w:themeFill="background1"/>
          </w:tcPr>
          <w:p w14:paraId="5D6FD4C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  <w:shd w:val="clear" w:color="auto" w:fill="FFFFFF" w:themeFill="background1"/>
          </w:tcPr>
          <w:p w14:paraId="26433030" w14:textId="366F7246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XY-6</w:t>
            </w:r>
          </w:p>
        </w:tc>
        <w:tc>
          <w:tcPr>
            <w:tcW w:w="4395" w:type="dxa"/>
            <w:shd w:val="clear" w:color="auto" w:fill="FFFFFF" w:themeFill="background1"/>
          </w:tcPr>
          <w:p w14:paraId="7A9C5D01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16.05.2019. – presuda Općinskog radnog suda u Zagrebu,</w:t>
            </w:r>
          </w:p>
          <w:p w14:paraId="5BA8D8B6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27.05.2019. – izjavljena žalba tužitelja,</w:t>
            </w:r>
          </w:p>
          <w:p w14:paraId="778EA6F0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18.07.2019. – Županijski sud u Zagrebu,</w:t>
            </w:r>
          </w:p>
          <w:p w14:paraId="36A749D0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2021. – procijenjeno vrijeme priljeva i odljeva sredstava.</w:t>
            </w:r>
          </w:p>
        </w:tc>
      </w:tr>
      <w:tr w:rsidR="00353550" w:rsidRPr="00353550" w14:paraId="59558D22" w14:textId="77777777" w:rsidTr="005E12BC">
        <w:trPr>
          <w:trHeight w:val="993"/>
        </w:trPr>
        <w:tc>
          <w:tcPr>
            <w:tcW w:w="675" w:type="dxa"/>
          </w:tcPr>
          <w:p w14:paraId="614103AE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FFFFFF" w:themeFill="background1"/>
          </w:tcPr>
          <w:p w14:paraId="1637064D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114-02/19-01/05</w:t>
            </w:r>
          </w:p>
          <w:p w14:paraId="57F9748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Pr-1813/2019</w:t>
            </w:r>
          </w:p>
        </w:tc>
        <w:tc>
          <w:tcPr>
            <w:tcW w:w="1984" w:type="dxa"/>
            <w:shd w:val="clear" w:color="auto" w:fill="FFFFFF" w:themeFill="background1"/>
          </w:tcPr>
          <w:p w14:paraId="17F7BCCE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1612DDF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6CD9156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60" w:type="dxa"/>
            <w:shd w:val="clear" w:color="auto" w:fill="FFFFFF" w:themeFill="background1"/>
          </w:tcPr>
          <w:p w14:paraId="5F16183B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  <w:shd w:val="clear" w:color="auto" w:fill="FFFFFF" w:themeFill="background1"/>
          </w:tcPr>
          <w:p w14:paraId="6DAC8225" w14:textId="7C1AC641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XY-7</w:t>
            </w:r>
          </w:p>
        </w:tc>
        <w:tc>
          <w:tcPr>
            <w:tcW w:w="4395" w:type="dxa"/>
            <w:shd w:val="clear" w:color="auto" w:fill="FFFFFF" w:themeFill="background1"/>
          </w:tcPr>
          <w:p w14:paraId="0E09C92B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20.05.2019. – prvostupanjski postupak u tijeku – Općinski radni sud u Zagrebu,</w:t>
            </w:r>
          </w:p>
          <w:p w14:paraId="287736B0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04.02.2020. - zakazana rasprava,</w:t>
            </w:r>
          </w:p>
          <w:p w14:paraId="0079BD08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2022. – procijenjeno vrijeme priljeva i odljeva sredstava.</w:t>
            </w:r>
          </w:p>
        </w:tc>
      </w:tr>
      <w:tr w:rsidR="00353550" w:rsidRPr="00353550" w14:paraId="3C284A87" w14:textId="77777777" w:rsidTr="005E12BC">
        <w:trPr>
          <w:trHeight w:val="695"/>
        </w:trPr>
        <w:tc>
          <w:tcPr>
            <w:tcW w:w="675" w:type="dxa"/>
          </w:tcPr>
          <w:p w14:paraId="4214382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27" w:type="dxa"/>
            <w:shd w:val="clear" w:color="auto" w:fill="FFFFFF" w:themeFill="background1"/>
          </w:tcPr>
          <w:p w14:paraId="1CBB1D9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344-08/15-07/01</w:t>
            </w:r>
          </w:p>
          <w:p w14:paraId="5169FEA5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ARB/15/5</w:t>
            </w:r>
          </w:p>
        </w:tc>
        <w:tc>
          <w:tcPr>
            <w:tcW w:w="1984" w:type="dxa"/>
            <w:shd w:val="clear" w:color="auto" w:fill="FFFFFF" w:themeFill="background1"/>
          </w:tcPr>
          <w:p w14:paraId="6A5AD7E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Radi isplate (dio troška postupka)</w:t>
            </w:r>
          </w:p>
          <w:p w14:paraId="3A19C290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949DBA4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21.014.441,13 kn</w:t>
            </w:r>
          </w:p>
          <w:p w14:paraId="717BE76F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A8AC1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59EAA6" w14:textId="6E749C40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REPUBLIKA </w:t>
            </w:r>
            <w:r w:rsidR="008E6E88"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HRVATSKA</w:t>
            </w:r>
          </w:p>
        </w:tc>
        <w:tc>
          <w:tcPr>
            <w:tcW w:w="1842" w:type="dxa"/>
            <w:shd w:val="clear" w:color="auto" w:fill="FFFFFF" w:themeFill="background1"/>
          </w:tcPr>
          <w:p w14:paraId="5F8BC8A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B3 Croatian </w:t>
            </w:r>
            <w:proofErr w:type="spellStart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Courier</w:t>
            </w:r>
            <w:proofErr w:type="spellEnd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Cooperatief</w:t>
            </w:r>
            <w:proofErr w:type="spellEnd"/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 U.A.</w:t>
            </w:r>
          </w:p>
        </w:tc>
        <w:tc>
          <w:tcPr>
            <w:tcW w:w="4395" w:type="dxa"/>
            <w:shd w:val="clear" w:color="auto" w:fill="FFFFFF" w:themeFill="background1"/>
          </w:tcPr>
          <w:p w14:paraId="109DB385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– obveznik plaćanja dijela troškova postupka,</w:t>
            </w:r>
          </w:p>
          <w:p w14:paraId="0CFCAAAB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– odnosi se na trošak postupka koji treba podmiriti,</w:t>
            </w:r>
          </w:p>
          <w:p w14:paraId="542C222F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2020. – procijenjeno vrijeme priljeva i odljeva sredstava.</w:t>
            </w:r>
          </w:p>
        </w:tc>
      </w:tr>
      <w:tr w:rsidR="00353550" w:rsidRPr="00353550" w14:paraId="64EBF7DD" w14:textId="77777777" w:rsidTr="005E12BC">
        <w:trPr>
          <w:trHeight w:val="1541"/>
        </w:trPr>
        <w:tc>
          <w:tcPr>
            <w:tcW w:w="675" w:type="dxa"/>
          </w:tcPr>
          <w:p w14:paraId="70BFF4A2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27" w:type="dxa"/>
          </w:tcPr>
          <w:p w14:paraId="0F18D1A8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P-3913/2014</w:t>
            </w:r>
          </w:p>
          <w:p w14:paraId="462FD599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Gž-349/2017</w:t>
            </w:r>
          </w:p>
        </w:tc>
        <w:tc>
          <w:tcPr>
            <w:tcW w:w="1984" w:type="dxa"/>
          </w:tcPr>
          <w:p w14:paraId="342237EF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Radi isplate </w:t>
            </w:r>
          </w:p>
        </w:tc>
        <w:tc>
          <w:tcPr>
            <w:tcW w:w="2126" w:type="dxa"/>
          </w:tcPr>
          <w:p w14:paraId="1FC88E23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35.000,00 kn</w:t>
            </w:r>
          </w:p>
        </w:tc>
        <w:tc>
          <w:tcPr>
            <w:tcW w:w="1560" w:type="dxa"/>
          </w:tcPr>
          <w:p w14:paraId="6C01A509" w14:textId="3E5D68F4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XY-8</w:t>
            </w:r>
          </w:p>
        </w:tc>
        <w:tc>
          <w:tcPr>
            <w:tcW w:w="1842" w:type="dxa"/>
          </w:tcPr>
          <w:p w14:paraId="16253FAF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395" w:type="dxa"/>
          </w:tcPr>
          <w:p w14:paraId="2E08E854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20.10.2015. – presuda Općinskog građanskog suda u Zagrebu,</w:t>
            </w:r>
          </w:p>
          <w:p w14:paraId="26C5AA7F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05.11.2015. – izjavljena žalba tuženice – žalbeni postupak u tijeku,</w:t>
            </w:r>
          </w:p>
          <w:p w14:paraId="082A84A9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15.01.2020. – rješenjem Županijskog suda u Bjelovaru ukinuta presuda i predmet vraćen na ponovno suđenje,</w:t>
            </w:r>
          </w:p>
          <w:p w14:paraId="622FF58C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2021. – procijenjeno vrijeme priljeva i odljeva sredstava.</w:t>
            </w:r>
          </w:p>
        </w:tc>
      </w:tr>
      <w:tr w:rsidR="00353550" w:rsidRPr="00353550" w14:paraId="2747680D" w14:textId="77777777" w:rsidTr="005E12BC">
        <w:trPr>
          <w:trHeight w:val="996"/>
        </w:trPr>
        <w:tc>
          <w:tcPr>
            <w:tcW w:w="675" w:type="dxa"/>
          </w:tcPr>
          <w:p w14:paraId="4B90CAB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127" w:type="dxa"/>
            <w:shd w:val="clear" w:color="auto" w:fill="FFFFFF" w:themeFill="background1"/>
          </w:tcPr>
          <w:p w14:paraId="0CBE1B90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Klasa: 114-02/19-01/04</w:t>
            </w:r>
          </w:p>
          <w:p w14:paraId="74341C8E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Pr- 948/2019</w:t>
            </w:r>
          </w:p>
        </w:tc>
        <w:tc>
          <w:tcPr>
            <w:tcW w:w="1984" w:type="dxa"/>
            <w:shd w:val="clear" w:color="auto" w:fill="FFFFFF" w:themeFill="background1"/>
          </w:tcPr>
          <w:p w14:paraId="0E386B1A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Radi isplate</w:t>
            </w:r>
          </w:p>
        </w:tc>
        <w:tc>
          <w:tcPr>
            <w:tcW w:w="2126" w:type="dxa"/>
            <w:shd w:val="clear" w:color="auto" w:fill="FFFFFF" w:themeFill="background1"/>
          </w:tcPr>
          <w:p w14:paraId="25716D22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27.000,00 kn</w:t>
            </w:r>
          </w:p>
        </w:tc>
        <w:tc>
          <w:tcPr>
            <w:tcW w:w="1560" w:type="dxa"/>
            <w:shd w:val="clear" w:color="auto" w:fill="FFFFFF" w:themeFill="background1"/>
          </w:tcPr>
          <w:p w14:paraId="0B747D08" w14:textId="56BC8C8E" w:rsidR="00353550" w:rsidRPr="005E12BC" w:rsidRDefault="004A67C8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XY-9</w:t>
            </w:r>
          </w:p>
        </w:tc>
        <w:tc>
          <w:tcPr>
            <w:tcW w:w="1842" w:type="dxa"/>
            <w:shd w:val="clear" w:color="auto" w:fill="FFFFFF" w:themeFill="background1"/>
          </w:tcPr>
          <w:p w14:paraId="0EED60EB" w14:textId="77777777" w:rsidR="00353550" w:rsidRPr="005E12BC" w:rsidRDefault="00353550" w:rsidP="003535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395" w:type="dxa"/>
          </w:tcPr>
          <w:p w14:paraId="43ABD603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 xml:space="preserve">22.03.2019. – prvostupanjski postupak u tijeku – Općinski radni sud u Zagrebu, </w:t>
            </w:r>
          </w:p>
          <w:p w14:paraId="323E053C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05.02.2020. – zakazana rasprava,</w:t>
            </w:r>
          </w:p>
          <w:p w14:paraId="105BA7F7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2022. – procijenjeno vrijeme priljeva i odljeva sredstava.</w:t>
            </w:r>
          </w:p>
        </w:tc>
      </w:tr>
      <w:tr w:rsidR="00353550" w:rsidRPr="00353550" w14:paraId="535CCDCA" w14:textId="77777777" w:rsidTr="005E12BC">
        <w:trPr>
          <w:trHeight w:val="683"/>
        </w:trPr>
        <w:tc>
          <w:tcPr>
            <w:tcW w:w="675" w:type="dxa"/>
            <w:shd w:val="clear" w:color="auto" w:fill="D9D9D9" w:themeFill="background1" w:themeFillShade="D9"/>
          </w:tcPr>
          <w:p w14:paraId="796F92D6" w14:textId="77777777" w:rsidR="00353550" w:rsidRPr="00353550" w:rsidRDefault="00353550" w:rsidP="0035355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8610CF5" w14:textId="77777777" w:rsidR="00353550" w:rsidRPr="00353550" w:rsidRDefault="00353550" w:rsidP="0035355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E3AFE87" w14:textId="77777777" w:rsidR="00353550" w:rsidRPr="005E12BC" w:rsidRDefault="00353550" w:rsidP="003535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2BC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434D9F" w14:textId="77777777" w:rsidR="00353550" w:rsidRPr="005E12BC" w:rsidRDefault="00353550" w:rsidP="003535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12BC">
              <w:rPr>
                <w:rFonts w:ascii="Times New Roman" w:hAnsi="Times New Roman" w:cs="Times New Roman"/>
                <w:b/>
              </w:rPr>
              <w:t>21.917.449,28 kn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0598AA" w14:textId="77777777" w:rsidR="00353550" w:rsidRPr="00353550" w:rsidRDefault="00353550" w:rsidP="0035355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6BE8BAC" w14:textId="77777777" w:rsidR="00353550" w:rsidRPr="00353550" w:rsidRDefault="00353550" w:rsidP="0035355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17011E21" w14:textId="77777777" w:rsidR="00353550" w:rsidRPr="005E12BC" w:rsidRDefault="00353550" w:rsidP="003535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b/>
                <w:sz w:val="18"/>
                <w:szCs w:val="18"/>
              </w:rPr>
              <w:t>NAPOMENA:</w:t>
            </w:r>
          </w:p>
          <w:p w14:paraId="20ED86E5" w14:textId="77777777" w:rsidR="00353550" w:rsidRPr="005E12BC" w:rsidRDefault="00353550" w:rsidP="00353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2BC">
              <w:rPr>
                <w:rFonts w:ascii="Times New Roman" w:hAnsi="Times New Roman" w:cs="Times New Roman"/>
                <w:sz w:val="18"/>
                <w:szCs w:val="18"/>
              </w:rPr>
              <w:t>uz ukupan iznos procjene financijskog učinka treba računati na kamate i parnične troškove.</w:t>
            </w:r>
          </w:p>
        </w:tc>
      </w:tr>
    </w:tbl>
    <w:p w14:paraId="07B52484" w14:textId="77777777" w:rsidR="00353550" w:rsidRDefault="00353550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B4698A5" w14:textId="77777777" w:rsidR="00353550" w:rsidRDefault="00353550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E5AD0B9" w14:textId="77777777" w:rsidR="00353550" w:rsidRDefault="00353550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DB9630B" w14:textId="77777777" w:rsidR="00353550" w:rsidRDefault="00353550" w:rsidP="005E12BC">
      <w:pPr>
        <w:rPr>
          <w:rFonts w:eastAsiaTheme="minorHAnsi"/>
          <w:b/>
          <w:sz w:val="28"/>
          <w:szCs w:val="28"/>
          <w:lang w:eastAsia="en-US"/>
        </w:rPr>
      </w:pPr>
    </w:p>
    <w:p w14:paraId="7E372DEC" w14:textId="25E9BF08" w:rsidR="00CF23E7" w:rsidRDefault="00CF23E7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  <w:sectPr w:rsidR="00CF23E7" w:rsidSect="00353550">
          <w:pgSz w:w="16838" w:h="11906" w:orient="landscape" w:code="9"/>
          <w:pgMar w:top="1134" w:right="1701" w:bottom="1134" w:left="1276" w:header="340" w:footer="454" w:gutter="0"/>
          <w:cols w:space="708"/>
          <w:docGrid w:linePitch="360"/>
        </w:sectPr>
      </w:pPr>
    </w:p>
    <w:p w14:paraId="2C65E90B" w14:textId="77777777" w:rsidR="00CF23E7" w:rsidRPr="00BC4466" w:rsidRDefault="00CF23E7" w:rsidP="00CF23E7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BILJEŠKE UZ IZVJEŠTAJ O RASHODIMA PREMA FUNKCIJSKOJ KLASIFIKACIJI (OBRAZAC RAS – funkcijski)</w:t>
      </w:r>
      <w:r w:rsidRPr="000E7D95">
        <w:rPr>
          <w:rFonts w:eastAsia="Calibri"/>
          <w:b/>
          <w:lang w:eastAsia="en-US"/>
        </w:rPr>
        <w:t xml:space="preserve">   </w:t>
      </w:r>
    </w:p>
    <w:p w14:paraId="5CAA262F" w14:textId="77777777" w:rsidR="00CF23E7" w:rsidRPr="000E7D95" w:rsidRDefault="00CF23E7" w:rsidP="00CF23E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0687B517" w14:textId="06397936" w:rsidR="00CF23E7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izvještajno razdoblje ukupni rashodi poslovanja i rashodi za nabavu nefinancijske imovine iznosili su </w:t>
      </w:r>
      <w:r w:rsidR="008813BF" w:rsidRPr="008813BF">
        <w:rPr>
          <w:rFonts w:eastAsia="Calibri"/>
          <w:lang w:eastAsia="en-US"/>
        </w:rPr>
        <w:t>78.514.584</w:t>
      </w:r>
      <w:r>
        <w:rPr>
          <w:rFonts w:eastAsia="Calibri"/>
          <w:lang w:eastAsia="en-US"/>
        </w:rPr>
        <w:t xml:space="preserve"> kn, a prikazani su u funkcijskoj klasifikaciji 0486 - </w:t>
      </w:r>
      <w:r w:rsidRPr="00B53197">
        <w:rPr>
          <w:rFonts w:eastAsia="Calibri"/>
          <w:lang w:eastAsia="en-US"/>
        </w:rPr>
        <w:t>Istraživanje i razvoj: Komunikacije</w:t>
      </w:r>
      <w:r w:rsidR="004E31C1">
        <w:rPr>
          <w:rFonts w:eastAsia="Calibri"/>
          <w:lang w:eastAsia="en-US"/>
        </w:rPr>
        <w:t xml:space="preserve"> – AOP 068</w:t>
      </w:r>
      <w:r>
        <w:rPr>
          <w:rFonts w:eastAsia="Calibri"/>
          <w:lang w:eastAsia="en-US"/>
        </w:rPr>
        <w:t>.</w:t>
      </w:r>
    </w:p>
    <w:p w14:paraId="1F3AE8EE" w14:textId="77777777" w:rsidR="00CF23E7" w:rsidRPr="000E7D95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3206C76E" w14:textId="77777777" w:rsidR="00CF23E7" w:rsidRPr="00BC4466" w:rsidRDefault="00CF23E7" w:rsidP="00CF23E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BILJEŠKE UZ IZVJEŠTAJ O PROMJENAMA U VRIJEDNOSTI I OBJMU IMOVINE I OBVEZA (OBRAZAC P-VRIO)</w:t>
      </w:r>
      <w:r w:rsidRPr="000E7D95">
        <w:rPr>
          <w:rFonts w:eastAsia="Calibri"/>
          <w:b/>
          <w:lang w:eastAsia="en-US"/>
        </w:rPr>
        <w:t xml:space="preserve">   </w:t>
      </w:r>
    </w:p>
    <w:p w14:paraId="491DA00D" w14:textId="77777777" w:rsidR="00CF23E7" w:rsidRPr="000E7D95" w:rsidRDefault="00CF23E7" w:rsidP="00CF23E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1091EB71" w14:textId="095E08AB" w:rsidR="00CF23E7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izvještajnom razdoblju </w:t>
      </w:r>
      <w:r w:rsidR="007D4457">
        <w:rPr>
          <w:rFonts w:eastAsia="Calibri"/>
          <w:lang w:eastAsia="en-US"/>
        </w:rPr>
        <w:t xml:space="preserve">proračunskom korisniku </w:t>
      </w:r>
      <w:r w:rsidR="008813BF">
        <w:rPr>
          <w:rFonts w:eastAsia="Calibri"/>
          <w:lang w:eastAsia="en-US"/>
        </w:rPr>
        <w:t>Srednjoj školi Glina</w:t>
      </w:r>
      <w:r>
        <w:rPr>
          <w:rFonts w:eastAsia="Calibri"/>
          <w:lang w:eastAsia="en-US"/>
        </w:rPr>
        <w:t xml:space="preserve"> je prenesena nefinancijska </w:t>
      </w:r>
      <w:r w:rsidR="00DB62FB">
        <w:rPr>
          <w:rFonts w:eastAsia="Calibri"/>
          <w:lang w:eastAsia="en-US"/>
        </w:rPr>
        <w:t xml:space="preserve">proizvedena dugotrajna </w:t>
      </w:r>
      <w:r>
        <w:rPr>
          <w:rFonts w:eastAsia="Calibri"/>
          <w:lang w:eastAsia="en-US"/>
        </w:rPr>
        <w:t>imovina HAKOM-a što je rezultiralo smanjenjem obujma imovine u iznosu od 1</w:t>
      </w:r>
      <w:r w:rsidR="008813BF">
        <w:rPr>
          <w:rFonts w:eastAsia="Calibri"/>
          <w:lang w:eastAsia="en-US"/>
        </w:rPr>
        <w:t>7.000</w:t>
      </w:r>
      <w:r>
        <w:rPr>
          <w:rFonts w:eastAsia="Calibri"/>
          <w:lang w:eastAsia="en-US"/>
        </w:rPr>
        <w:t xml:space="preserve"> kn – AOP 021.</w:t>
      </w:r>
      <w:r w:rsidR="00AC042C">
        <w:rPr>
          <w:rFonts w:eastAsia="Calibri"/>
          <w:lang w:eastAsia="en-US"/>
        </w:rPr>
        <w:t xml:space="preserve"> </w:t>
      </w:r>
    </w:p>
    <w:p w14:paraId="777F4855" w14:textId="442D2AA8" w:rsidR="00AC042C" w:rsidRDefault="00AC042C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Smanjenje u vrijednosti imovine u iznosu od 2.972.722 kn (AOP 016) se odnosi na otpis potraživanja za prihode poslovanja.</w:t>
      </w:r>
    </w:p>
    <w:p w14:paraId="490203ED" w14:textId="77777777" w:rsidR="00CF23E7" w:rsidRPr="000E7D95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6D5D6593" w14:textId="77777777" w:rsidR="00CF23E7" w:rsidRPr="00BC4466" w:rsidRDefault="00CF23E7" w:rsidP="00CF23E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BILJEŠKE UZ </w:t>
      </w:r>
      <w:r w:rsidRPr="000E7D95">
        <w:rPr>
          <w:rFonts w:eastAsia="Calibri"/>
          <w:b/>
          <w:lang w:eastAsia="en-US"/>
        </w:rPr>
        <w:t xml:space="preserve">IZVJEŠTAJ O OBVEZAMA (OBRAZAC OBVEZE)   </w:t>
      </w:r>
    </w:p>
    <w:p w14:paraId="330EA75F" w14:textId="77777777" w:rsidR="00CF23E7" w:rsidRPr="000E7D95" w:rsidRDefault="00CF23E7" w:rsidP="00CF23E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2B31E6EF" w14:textId="65E2E992" w:rsidR="000A5924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F3738C">
        <w:rPr>
          <w:rFonts w:eastAsia="Calibri"/>
          <w:lang w:eastAsia="en-US"/>
        </w:rPr>
        <w:t>Stanje obveza na dan 31.</w:t>
      </w:r>
      <w:r w:rsidR="00B579C4" w:rsidRPr="00F3738C">
        <w:rPr>
          <w:rFonts w:eastAsia="Calibri"/>
          <w:lang w:eastAsia="en-US"/>
        </w:rPr>
        <w:t xml:space="preserve"> prosinca </w:t>
      </w:r>
      <w:r w:rsidRPr="00F3738C">
        <w:rPr>
          <w:rFonts w:eastAsia="Calibri"/>
          <w:lang w:eastAsia="en-US"/>
        </w:rPr>
        <w:t>201</w:t>
      </w:r>
      <w:r w:rsidR="00B931A2">
        <w:rPr>
          <w:rFonts w:eastAsia="Calibri"/>
          <w:lang w:eastAsia="en-US"/>
        </w:rPr>
        <w:t>9</w:t>
      </w:r>
      <w:r w:rsidRPr="00F3738C">
        <w:rPr>
          <w:rFonts w:eastAsia="Calibri"/>
          <w:lang w:eastAsia="en-US"/>
        </w:rPr>
        <w:t>. iznosi 5.2</w:t>
      </w:r>
      <w:r w:rsidR="00DE329F">
        <w:rPr>
          <w:rFonts w:eastAsia="Calibri"/>
          <w:lang w:eastAsia="en-US"/>
        </w:rPr>
        <w:t>84</w:t>
      </w:r>
      <w:r w:rsidRPr="00F3738C">
        <w:rPr>
          <w:rFonts w:eastAsia="Calibri"/>
          <w:lang w:eastAsia="en-US"/>
        </w:rPr>
        <w:t>.</w:t>
      </w:r>
      <w:r w:rsidR="00DE329F">
        <w:rPr>
          <w:rFonts w:eastAsia="Calibri"/>
          <w:lang w:eastAsia="en-US"/>
        </w:rPr>
        <w:t>345</w:t>
      </w:r>
      <w:r w:rsidRPr="00F3738C">
        <w:rPr>
          <w:rFonts w:eastAsia="Calibri"/>
          <w:lang w:eastAsia="en-US"/>
        </w:rPr>
        <w:t xml:space="preserve"> kn – AOP 036. </w:t>
      </w:r>
      <w:r w:rsidR="00F3738C" w:rsidRPr="00F3738C">
        <w:rPr>
          <w:rFonts w:eastAsia="Calibri"/>
          <w:lang w:eastAsia="en-US"/>
        </w:rPr>
        <w:t>O</w:t>
      </w:r>
      <w:r w:rsidR="00F3738C">
        <w:rPr>
          <w:rFonts w:eastAsia="Calibri"/>
          <w:lang w:eastAsia="en-US"/>
        </w:rPr>
        <w:t xml:space="preserve">d navedenog iznosa </w:t>
      </w:r>
      <w:r w:rsidR="00DE329F">
        <w:rPr>
          <w:rFonts w:eastAsia="Calibri"/>
          <w:lang w:eastAsia="en-US"/>
        </w:rPr>
        <w:t>203.421</w:t>
      </w:r>
      <w:r w:rsidR="00F3738C">
        <w:rPr>
          <w:rFonts w:eastAsia="Calibri"/>
          <w:lang w:eastAsia="en-US"/>
        </w:rPr>
        <w:t xml:space="preserve"> kn se odnosi na dospjele obveze za materijalne rashode </w:t>
      </w:r>
      <w:r w:rsidR="000A5924">
        <w:rPr>
          <w:rFonts w:eastAsia="Calibri"/>
          <w:lang w:eastAsia="en-US"/>
        </w:rPr>
        <w:t xml:space="preserve">(AOP 050) </w:t>
      </w:r>
      <w:r w:rsidR="00F3738C">
        <w:rPr>
          <w:rFonts w:eastAsia="Calibri"/>
          <w:lang w:eastAsia="en-US"/>
        </w:rPr>
        <w:t>koje su podmirene u siječnju 20</w:t>
      </w:r>
      <w:r w:rsidR="00DE329F">
        <w:rPr>
          <w:rFonts w:eastAsia="Calibri"/>
          <w:lang w:eastAsia="en-US"/>
        </w:rPr>
        <w:t>20</w:t>
      </w:r>
      <w:r w:rsidR="00F3738C">
        <w:rPr>
          <w:rFonts w:eastAsia="Calibri"/>
          <w:lang w:eastAsia="en-US"/>
        </w:rPr>
        <w:t xml:space="preserve">. </w:t>
      </w:r>
    </w:p>
    <w:p w14:paraId="7A12AA97" w14:textId="5AC9F130" w:rsidR="00CF23E7" w:rsidRPr="000E7D95" w:rsidRDefault="000A5924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Ukupne n</w:t>
      </w:r>
      <w:r w:rsidR="005B7955">
        <w:rPr>
          <w:rFonts w:eastAsia="Calibri"/>
          <w:lang w:eastAsia="en-US"/>
        </w:rPr>
        <w:t xml:space="preserve">edospjele obveze u iznosu od </w:t>
      </w:r>
      <w:r w:rsidR="001166D3">
        <w:rPr>
          <w:rFonts w:eastAsia="Calibri"/>
          <w:lang w:eastAsia="en-US"/>
        </w:rPr>
        <w:t>5.080.924</w:t>
      </w:r>
      <w:r w:rsidR="005B7955">
        <w:rPr>
          <w:rFonts w:eastAsia="Calibri"/>
          <w:lang w:eastAsia="en-US"/>
        </w:rPr>
        <w:t xml:space="preserve"> kn </w:t>
      </w:r>
      <w:r>
        <w:rPr>
          <w:rFonts w:eastAsia="Calibri"/>
          <w:lang w:eastAsia="en-US"/>
        </w:rPr>
        <w:t xml:space="preserve">(AOP 090) </w:t>
      </w:r>
      <w:r w:rsidR="005B7955">
        <w:rPr>
          <w:rFonts w:eastAsia="Calibri"/>
          <w:lang w:eastAsia="en-US"/>
        </w:rPr>
        <w:t>najvećim dijelom se odnose na obvezu za isplatu plaće za prosinac 201</w:t>
      </w:r>
      <w:r w:rsidR="001166D3">
        <w:rPr>
          <w:rFonts w:eastAsia="Calibri"/>
          <w:lang w:eastAsia="en-US"/>
        </w:rPr>
        <w:t>9</w:t>
      </w:r>
      <w:r w:rsidR="005B7955">
        <w:rPr>
          <w:rFonts w:eastAsia="Calibri"/>
          <w:lang w:eastAsia="en-US"/>
        </w:rPr>
        <w:t>. te obveze prema dobavljačima</w:t>
      </w:r>
      <w:r w:rsidR="00B422FD">
        <w:rPr>
          <w:rFonts w:eastAsia="Calibri"/>
          <w:lang w:eastAsia="en-US"/>
        </w:rPr>
        <w:t>. I</w:t>
      </w:r>
      <w:r w:rsidR="005B7955">
        <w:rPr>
          <w:rFonts w:eastAsia="Calibri"/>
          <w:lang w:eastAsia="en-US"/>
        </w:rPr>
        <w:t>ste su podmirene u siječnju 20</w:t>
      </w:r>
      <w:r w:rsidR="001166D3">
        <w:rPr>
          <w:rFonts w:eastAsia="Calibri"/>
          <w:lang w:eastAsia="en-US"/>
        </w:rPr>
        <w:t>20</w:t>
      </w:r>
      <w:r w:rsidR="005B7955">
        <w:rPr>
          <w:rFonts w:eastAsia="Calibri"/>
          <w:lang w:eastAsia="en-US"/>
        </w:rPr>
        <w:t>.</w:t>
      </w:r>
      <w:r w:rsidR="003B6072">
        <w:rPr>
          <w:rFonts w:eastAsia="Calibri"/>
          <w:lang w:eastAsia="en-US"/>
        </w:rPr>
        <w:t xml:space="preserve"> </w:t>
      </w:r>
    </w:p>
    <w:p w14:paraId="392749E2" w14:textId="77777777" w:rsidR="00CF23E7" w:rsidRPr="000E7D95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334A33A7" w14:textId="3A5177E5" w:rsidR="00CF23E7" w:rsidRPr="000E7D95" w:rsidRDefault="00CF23E7" w:rsidP="00CF23E7">
      <w:pPr>
        <w:suppressAutoHyphens/>
        <w:spacing w:after="160" w:line="259" w:lineRule="auto"/>
        <w:rPr>
          <w:rFonts w:ascii="HelveticaNeueLT Com 47 LtCn" w:eastAsia="Calibri" w:hAnsi="HelveticaNeueLT Com 47 LtCn"/>
          <w:b/>
          <w:sz w:val="22"/>
          <w:szCs w:val="22"/>
          <w:lang w:eastAsia="en-US"/>
        </w:rPr>
      </w:pPr>
      <w:r w:rsidRPr="000E7D95">
        <w:rPr>
          <w:rFonts w:eastAsia="Calibri"/>
          <w:lang w:eastAsia="en-US"/>
        </w:rPr>
        <w:t xml:space="preserve">U Zagrebu, </w:t>
      </w:r>
      <w:r>
        <w:rPr>
          <w:rFonts w:eastAsia="Calibri"/>
          <w:lang w:eastAsia="en-US"/>
        </w:rPr>
        <w:t>3</w:t>
      </w:r>
      <w:r w:rsidR="00D5267F">
        <w:rPr>
          <w:rFonts w:eastAsia="Calibri"/>
          <w:lang w:eastAsia="en-US"/>
        </w:rPr>
        <w:t>1</w:t>
      </w:r>
      <w:r w:rsidRPr="000E7D9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siječnja</w:t>
      </w:r>
      <w:r w:rsidRPr="000E7D95">
        <w:rPr>
          <w:rFonts w:eastAsia="Calibri"/>
          <w:lang w:eastAsia="en-US"/>
        </w:rPr>
        <w:t xml:space="preserve"> 20</w:t>
      </w:r>
      <w:r w:rsidR="00D5267F">
        <w:rPr>
          <w:rFonts w:eastAsia="Calibri"/>
          <w:lang w:eastAsia="en-US"/>
        </w:rPr>
        <w:t>20</w:t>
      </w:r>
      <w:r w:rsidRPr="000E7D95">
        <w:rPr>
          <w:rFonts w:eastAsia="Calibri"/>
          <w:lang w:eastAsia="en-US"/>
        </w:rPr>
        <w:t>.</w:t>
      </w:r>
      <w:r w:rsidRPr="000E7D95">
        <w:rPr>
          <w:rFonts w:eastAsia="Calibri"/>
          <w:lang w:eastAsia="en-US"/>
        </w:rPr>
        <w:tab/>
      </w:r>
      <w:r w:rsidRPr="000E7D95">
        <w:rPr>
          <w:rFonts w:ascii="HelveticaNeueLT Com 47 LtCn" w:eastAsia="Calibri" w:hAnsi="HelveticaNeueLT Com 47 LtCn"/>
          <w:sz w:val="22"/>
          <w:szCs w:val="22"/>
          <w:lang w:eastAsia="en-US"/>
        </w:rPr>
        <w:tab/>
      </w:r>
    </w:p>
    <w:p w14:paraId="40AC4B42" w14:textId="77777777" w:rsidR="00CF23E7" w:rsidRPr="000E7D95" w:rsidRDefault="00CF23E7" w:rsidP="00CF23E7">
      <w:pPr>
        <w:suppressAutoHyphens/>
        <w:spacing w:after="160" w:line="259" w:lineRule="auto"/>
        <w:rPr>
          <w:rFonts w:ascii="HelveticaNeueLT Com 47 LtCn" w:eastAsia="Calibri" w:hAnsi="HelveticaNeueLT Com 47 LtCn"/>
          <w:b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837"/>
      </w:tblGrid>
      <w:tr w:rsidR="00CF23E7" w:rsidRPr="000E7D95" w14:paraId="572CB4B2" w14:textId="77777777" w:rsidTr="007E5EAB">
        <w:tc>
          <w:tcPr>
            <w:tcW w:w="4927" w:type="dxa"/>
            <w:shd w:val="clear" w:color="auto" w:fill="auto"/>
          </w:tcPr>
          <w:p w14:paraId="2CD008A8" w14:textId="77777777" w:rsidR="00CF23E7" w:rsidRPr="000E7D95" w:rsidRDefault="00CF23E7" w:rsidP="007E5EAB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43E8DB2A" w14:textId="77777777" w:rsidR="00CF23E7" w:rsidRPr="000E7D95" w:rsidRDefault="00CF23E7" w:rsidP="007E5EAB">
            <w:pPr>
              <w:tabs>
                <w:tab w:val="center" w:pos="7655"/>
              </w:tabs>
              <w:suppressAutoHyphens/>
              <w:spacing w:before="240" w:after="600"/>
              <w:jc w:val="center"/>
              <w:rPr>
                <w:b/>
                <w:i/>
                <w:caps/>
                <w:sz w:val="20"/>
              </w:rPr>
            </w:pPr>
            <w:r w:rsidRPr="000E7D95">
              <w:rPr>
                <w:b/>
                <w:i/>
                <w:caps/>
                <w:sz w:val="20"/>
              </w:rPr>
              <w:t>Predsjednik Vijeća</w:t>
            </w:r>
          </w:p>
        </w:tc>
      </w:tr>
      <w:tr w:rsidR="00CF23E7" w:rsidRPr="000E7D95" w14:paraId="2DBDC9B6" w14:textId="77777777" w:rsidTr="007E5EAB">
        <w:tc>
          <w:tcPr>
            <w:tcW w:w="4927" w:type="dxa"/>
            <w:shd w:val="clear" w:color="auto" w:fill="auto"/>
          </w:tcPr>
          <w:p w14:paraId="691CF3B8" w14:textId="77777777" w:rsidR="00CF23E7" w:rsidRPr="000E7D95" w:rsidRDefault="00CF23E7" w:rsidP="007E5EAB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16BEB8A2" w14:textId="77777777" w:rsidR="00CF23E7" w:rsidRPr="000E7D95" w:rsidRDefault="00CF23E7" w:rsidP="007E5EAB">
            <w:pPr>
              <w:tabs>
                <w:tab w:val="center" w:pos="7655"/>
              </w:tabs>
              <w:suppressAutoHyphens/>
              <w:spacing w:after="600"/>
              <w:jc w:val="center"/>
              <w:rPr>
                <w:b/>
                <w:i/>
                <w:sz w:val="22"/>
              </w:rPr>
            </w:pPr>
            <w:r w:rsidRPr="000E7D95">
              <w:rPr>
                <w:b/>
                <w:i/>
                <w:sz w:val="22"/>
              </w:rPr>
              <w:t>Tonko Obuljen</w:t>
            </w:r>
          </w:p>
        </w:tc>
      </w:tr>
    </w:tbl>
    <w:p w14:paraId="57AE3178" w14:textId="3E57DED8" w:rsidR="000E7D95" w:rsidRPr="0025039E" w:rsidRDefault="000E7D95" w:rsidP="00D15CE0">
      <w:pPr>
        <w:suppressAutoHyphens/>
        <w:spacing w:after="160" w:line="259" w:lineRule="auto"/>
        <w:rPr>
          <w:rFonts w:ascii="HelveticaNeueLT Com 47 LtCn" w:eastAsia="Calibri" w:hAnsi="HelveticaNeueLT Com 47 LtCn"/>
          <w:sz w:val="22"/>
          <w:szCs w:val="22"/>
          <w:lang w:eastAsia="en-US"/>
        </w:rPr>
      </w:pPr>
    </w:p>
    <w:sectPr w:rsidR="000E7D95" w:rsidRPr="0025039E" w:rsidSect="00CF23E7">
      <w:pgSz w:w="11906" w:h="16838" w:code="9"/>
      <w:pgMar w:top="1701" w:right="1134" w:bottom="1701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02191" w14:textId="77777777" w:rsidR="009C4031" w:rsidRDefault="009C4031">
      <w:r>
        <w:separator/>
      </w:r>
    </w:p>
  </w:endnote>
  <w:endnote w:type="continuationSeparator" w:id="0">
    <w:p w14:paraId="3633FD0E" w14:textId="77777777" w:rsidR="009C4031" w:rsidRDefault="009C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345164"/>
      <w:docPartObj>
        <w:docPartGallery w:val="Page Numbers (Bottom of Page)"/>
        <w:docPartUnique/>
      </w:docPartObj>
    </w:sdtPr>
    <w:sdtEndPr/>
    <w:sdtContent>
      <w:p w14:paraId="7391E86A" w14:textId="77777777" w:rsidR="007E5EAB" w:rsidRDefault="007E5E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A7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8E03B" w14:textId="77777777" w:rsidR="007E5EAB" w:rsidRPr="009A57FC" w:rsidRDefault="007E5EAB" w:rsidP="00955B8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2A4ADA1F" wp14:editId="149EA62A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1547E3B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48FF21D5" w14:textId="77777777" w:rsidR="007E5EAB" w:rsidRPr="00417920" w:rsidRDefault="007E5EAB" w:rsidP="00955B8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417920">
      <w:rPr>
        <w:b/>
      </w:rPr>
      <w:t>HRVATSKA</w:t>
    </w:r>
    <w:r>
      <w:rPr>
        <w:b/>
      </w:rPr>
      <w:t xml:space="preserve"> REGULATORNA AGENCIJA ZA MREŽNE DJELATNOSTI</w:t>
    </w:r>
  </w:p>
  <w:p w14:paraId="7EC1BF84" w14:textId="77777777" w:rsidR="007E5EAB" w:rsidRDefault="007E5EAB" w:rsidP="00955B8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53A99" w14:textId="77777777" w:rsidR="009C4031" w:rsidRDefault="009C4031">
      <w:r>
        <w:separator/>
      </w:r>
    </w:p>
  </w:footnote>
  <w:footnote w:type="continuationSeparator" w:id="0">
    <w:p w14:paraId="3EF3FE6D" w14:textId="77777777" w:rsidR="009C4031" w:rsidRDefault="009C4031">
      <w:r>
        <w:continuationSeparator/>
      </w:r>
    </w:p>
  </w:footnote>
  <w:footnote w:id="1">
    <w:p w14:paraId="0043320E" w14:textId="4A60D228" w:rsidR="005C0C5E" w:rsidRDefault="005C0C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0C5E">
        <w:t xml:space="preserve">Podatak u tablici je </w:t>
      </w:r>
      <w:proofErr w:type="spellStart"/>
      <w:r w:rsidRPr="005C0C5E">
        <w:t>anonimiziran</w:t>
      </w:r>
      <w:proofErr w:type="spellEnd"/>
      <w:r w:rsidRPr="005C0C5E">
        <w:t xml:space="preserve"> u svrhu zaštite osobnih podataka fizičke osobe, sukladno propisima koji uređuju zaštitu osobnih podataka.</w:t>
      </w:r>
    </w:p>
  </w:footnote>
  <w:footnote w:id="2">
    <w:p w14:paraId="60A82471" w14:textId="6AA40992" w:rsidR="007E281F" w:rsidRDefault="007E28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281F">
        <w:t xml:space="preserve">Podaci o tuženiku su </w:t>
      </w:r>
      <w:proofErr w:type="spellStart"/>
      <w:r w:rsidRPr="007E281F">
        <w:t>anonimizirani</w:t>
      </w:r>
      <w:proofErr w:type="spellEnd"/>
      <w:r w:rsidRPr="007E281F">
        <w:t xml:space="preserve"> u svrhu zaštite osobnih podataka fizičkih osoba, sukladno propisima koji uređuju zaštitu osobnih podataka.</w:t>
      </w:r>
    </w:p>
  </w:footnote>
  <w:footnote w:id="3">
    <w:p w14:paraId="2E5BE3EF" w14:textId="1F300698" w:rsidR="007E281F" w:rsidRDefault="007E28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281F">
        <w:t xml:space="preserve">Podaci o tužitelju su </w:t>
      </w:r>
      <w:proofErr w:type="spellStart"/>
      <w:r w:rsidRPr="007E281F">
        <w:t>anonimizirani</w:t>
      </w:r>
      <w:proofErr w:type="spellEnd"/>
      <w:r w:rsidRPr="007E281F">
        <w:t xml:space="preserve"> u svrhu zaštite osobnih podataka fizičkih osoba, sukladno propisima koji uređuju zaštitu osobnih podataka.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E5B4" w14:textId="138F0A37" w:rsidR="007E5EAB" w:rsidRDefault="007E5EAB" w:rsidP="00F578DC">
    <w:pPr>
      <w:pStyle w:val="Header"/>
      <w:tabs>
        <w:tab w:val="clear" w:pos="4536"/>
        <w:tab w:val="clear" w:pos="9072"/>
      </w:tabs>
      <w:ind w:left="-357" w:right="-35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0A586" w14:textId="77777777" w:rsidR="007E5EAB" w:rsidRDefault="007E5EAB" w:rsidP="00955B8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13A51AB3" wp14:editId="3FFE08C3">
          <wp:extent cx="1314450" cy="828675"/>
          <wp:effectExtent l="0" t="0" r="0" b="9525"/>
          <wp:docPr id="5" name="Picture 5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ACE5B" w14:textId="77777777" w:rsidR="007E5EAB" w:rsidRDefault="007E5EAB" w:rsidP="00955B87">
    <w:pPr>
      <w:pStyle w:val="Header"/>
      <w:tabs>
        <w:tab w:val="clear" w:pos="4536"/>
        <w:tab w:val="clear" w:pos="9072"/>
      </w:tabs>
      <w:ind w:left="-357" w:right="-357"/>
      <w:jc w:val="center"/>
    </w:pPr>
  </w:p>
  <w:p w14:paraId="17B1A2A3" w14:textId="68BAA9D1" w:rsidR="007E5EAB" w:rsidRPr="000E7D95" w:rsidRDefault="007E5EAB" w:rsidP="0097403C">
    <w:pPr>
      <w:pStyle w:val="Header"/>
      <w:rPr>
        <w:rFonts w:asciiTheme="minorHAnsi" w:hAnsiTheme="minorHAnsi"/>
        <w:color w:val="FFFFFF" w:themeColor="background1"/>
        <w:sz w:val="24"/>
      </w:rPr>
    </w:pPr>
    <w:r w:rsidRPr="00F578DC">
      <w:rPr>
        <w:rFonts w:asciiTheme="minorHAnsi" w:hAnsiTheme="minorHAnsi"/>
        <w:color w:val="FFFFFF" w:themeColor="background1"/>
        <w:sz w:val="24"/>
      </w:rPr>
      <w:t>HAK</w:t>
    </w:r>
    <w:r w:rsidRPr="00F578DC">
      <w:rPr>
        <w:rFonts w:asciiTheme="minorHAnsi" w:hAnsiTheme="minorHAnsi"/>
        <w:color w:val="auto"/>
        <w:sz w:val="22"/>
        <w:szCs w:val="22"/>
      </w:rPr>
      <w:t xml:space="preserve"> </w:t>
    </w:r>
  </w:p>
  <w:p w14:paraId="14B90FAC" w14:textId="77777777" w:rsidR="007E5EAB" w:rsidRDefault="007E5EAB" w:rsidP="00F578DC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0FA3027A" wp14:editId="7BA2A96E">
              <wp:extent cx="6480175" cy="0"/>
              <wp:effectExtent l="9525" t="9525" r="6350" b="9525"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93DB438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BcnK54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050"/>
    <w:multiLevelType w:val="hybridMultilevel"/>
    <w:tmpl w:val="6C1E1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80B5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0E10"/>
    <w:multiLevelType w:val="hybridMultilevel"/>
    <w:tmpl w:val="A9222F7E"/>
    <w:lvl w:ilvl="0" w:tplc="D934406C">
      <w:start w:val="1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D934406C">
      <w:start w:val="11"/>
      <w:numFmt w:val="bullet"/>
      <w:lvlText w:val="-"/>
      <w:lvlJc w:val="left"/>
      <w:pPr>
        <w:ind w:left="2444" w:hanging="360"/>
      </w:pPr>
      <w:rPr>
        <w:rFonts w:ascii="Calibri" w:eastAsia="Times New Roman" w:hAnsi="Calibri" w:cs="Times New Roman" w:hint="default"/>
      </w:rPr>
    </w:lvl>
    <w:lvl w:ilvl="3" w:tplc="4072EB66">
      <w:numFmt w:val="bullet"/>
      <w:lvlText w:val=""/>
      <w:lvlJc w:val="left"/>
      <w:pPr>
        <w:ind w:left="3164" w:hanging="360"/>
      </w:pPr>
      <w:rPr>
        <w:rFonts w:ascii="Wingdings" w:eastAsia="Times New Roman" w:hAnsi="Wingdings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084DD2"/>
    <w:multiLevelType w:val="hybridMultilevel"/>
    <w:tmpl w:val="74488B3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D934406C">
      <w:start w:val="11"/>
      <w:numFmt w:val="bullet"/>
      <w:lvlText w:val="-"/>
      <w:lvlJc w:val="left"/>
      <w:pPr>
        <w:ind w:left="2444" w:hanging="360"/>
      </w:pPr>
      <w:rPr>
        <w:rFonts w:ascii="Calibri" w:eastAsia="Times New Roman" w:hAnsi="Calibri" w:cs="Times New Roman" w:hint="default"/>
      </w:rPr>
    </w:lvl>
    <w:lvl w:ilvl="3" w:tplc="4072EB66">
      <w:numFmt w:val="bullet"/>
      <w:lvlText w:val=""/>
      <w:lvlJc w:val="left"/>
      <w:pPr>
        <w:ind w:left="3164" w:hanging="360"/>
      </w:pPr>
      <w:rPr>
        <w:rFonts w:ascii="Wingdings" w:eastAsia="Times New Roman" w:hAnsi="Wingdings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4C44F0"/>
    <w:multiLevelType w:val="hybridMultilevel"/>
    <w:tmpl w:val="1A940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22F03A">
      <w:start w:val="2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DD1"/>
    <w:multiLevelType w:val="hybridMultilevel"/>
    <w:tmpl w:val="EA28A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70A"/>
    <w:multiLevelType w:val="hybridMultilevel"/>
    <w:tmpl w:val="3072113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064B9F"/>
    <w:multiLevelType w:val="hybridMultilevel"/>
    <w:tmpl w:val="7B40A3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85EA2"/>
    <w:multiLevelType w:val="hybridMultilevel"/>
    <w:tmpl w:val="6E1CC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37A7A"/>
    <w:multiLevelType w:val="hybridMultilevel"/>
    <w:tmpl w:val="FE243A36"/>
    <w:lvl w:ilvl="0" w:tplc="E474C398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559F3"/>
    <w:multiLevelType w:val="hybridMultilevel"/>
    <w:tmpl w:val="616CFB46"/>
    <w:lvl w:ilvl="0" w:tplc="1F70870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F467C"/>
    <w:multiLevelType w:val="hybridMultilevel"/>
    <w:tmpl w:val="44FAB6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D30A2"/>
    <w:multiLevelType w:val="hybridMultilevel"/>
    <w:tmpl w:val="0004E0DE"/>
    <w:lvl w:ilvl="0" w:tplc="F284767C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BC1FA6"/>
    <w:multiLevelType w:val="hybridMultilevel"/>
    <w:tmpl w:val="9FEA5A04"/>
    <w:lvl w:ilvl="0" w:tplc="E474C3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C2A97"/>
    <w:multiLevelType w:val="hybridMultilevel"/>
    <w:tmpl w:val="C9DED660"/>
    <w:lvl w:ilvl="0" w:tplc="2248A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75E8E"/>
    <w:multiLevelType w:val="hybridMultilevel"/>
    <w:tmpl w:val="645CB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F5E13"/>
    <w:multiLevelType w:val="hybridMultilevel"/>
    <w:tmpl w:val="22F22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23288"/>
    <w:multiLevelType w:val="hybridMultilevel"/>
    <w:tmpl w:val="2DDE168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9814DE"/>
    <w:multiLevelType w:val="hybridMultilevel"/>
    <w:tmpl w:val="2FA660B8"/>
    <w:lvl w:ilvl="0" w:tplc="199488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2A21DB"/>
    <w:multiLevelType w:val="hybridMultilevel"/>
    <w:tmpl w:val="1A5CC3CC"/>
    <w:lvl w:ilvl="0" w:tplc="E474C3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12"/>
  </w:num>
  <w:num w:numId="17">
    <w:abstractNumId w:val="18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00141"/>
    <w:rsid w:val="000027F5"/>
    <w:rsid w:val="000028DD"/>
    <w:rsid w:val="00005196"/>
    <w:rsid w:val="00011849"/>
    <w:rsid w:val="00011A66"/>
    <w:rsid w:val="0001593D"/>
    <w:rsid w:val="000210B3"/>
    <w:rsid w:val="00022282"/>
    <w:rsid w:val="00024374"/>
    <w:rsid w:val="000274A7"/>
    <w:rsid w:val="0002753A"/>
    <w:rsid w:val="00030361"/>
    <w:rsid w:val="00031C28"/>
    <w:rsid w:val="000324BF"/>
    <w:rsid w:val="00034DDE"/>
    <w:rsid w:val="0004324F"/>
    <w:rsid w:val="00043AE3"/>
    <w:rsid w:val="00044849"/>
    <w:rsid w:val="000555B5"/>
    <w:rsid w:val="00056D56"/>
    <w:rsid w:val="000575EB"/>
    <w:rsid w:val="00061A69"/>
    <w:rsid w:val="00063720"/>
    <w:rsid w:val="00064864"/>
    <w:rsid w:val="00064A4F"/>
    <w:rsid w:val="00067746"/>
    <w:rsid w:val="00070F5F"/>
    <w:rsid w:val="0007116D"/>
    <w:rsid w:val="00073285"/>
    <w:rsid w:val="00074083"/>
    <w:rsid w:val="000745F4"/>
    <w:rsid w:val="00075403"/>
    <w:rsid w:val="00080963"/>
    <w:rsid w:val="00080DC6"/>
    <w:rsid w:val="00082F7D"/>
    <w:rsid w:val="0008399E"/>
    <w:rsid w:val="00083B58"/>
    <w:rsid w:val="00085F05"/>
    <w:rsid w:val="0009155D"/>
    <w:rsid w:val="0009357F"/>
    <w:rsid w:val="0009378F"/>
    <w:rsid w:val="00093801"/>
    <w:rsid w:val="00094768"/>
    <w:rsid w:val="00095603"/>
    <w:rsid w:val="000A4B2D"/>
    <w:rsid w:val="000A5924"/>
    <w:rsid w:val="000A5D89"/>
    <w:rsid w:val="000B19D6"/>
    <w:rsid w:val="000B2A0F"/>
    <w:rsid w:val="000B3A4C"/>
    <w:rsid w:val="000B4750"/>
    <w:rsid w:val="000B5232"/>
    <w:rsid w:val="000B7821"/>
    <w:rsid w:val="000C0E67"/>
    <w:rsid w:val="000C1F9B"/>
    <w:rsid w:val="000C4706"/>
    <w:rsid w:val="000C4DC4"/>
    <w:rsid w:val="000D21F8"/>
    <w:rsid w:val="000D328D"/>
    <w:rsid w:val="000E23D4"/>
    <w:rsid w:val="000E3821"/>
    <w:rsid w:val="000E3B69"/>
    <w:rsid w:val="000E41EF"/>
    <w:rsid w:val="000E5770"/>
    <w:rsid w:val="000E6069"/>
    <w:rsid w:val="000E7D95"/>
    <w:rsid w:val="000F23AC"/>
    <w:rsid w:val="000F242A"/>
    <w:rsid w:val="000F4511"/>
    <w:rsid w:val="000F58A5"/>
    <w:rsid w:val="000F6355"/>
    <w:rsid w:val="0010276F"/>
    <w:rsid w:val="00102DD6"/>
    <w:rsid w:val="00104083"/>
    <w:rsid w:val="0010578D"/>
    <w:rsid w:val="00105CCE"/>
    <w:rsid w:val="0010641D"/>
    <w:rsid w:val="00106668"/>
    <w:rsid w:val="00107BDE"/>
    <w:rsid w:val="00110565"/>
    <w:rsid w:val="001147C4"/>
    <w:rsid w:val="001166D3"/>
    <w:rsid w:val="00116C17"/>
    <w:rsid w:val="00122000"/>
    <w:rsid w:val="0012253C"/>
    <w:rsid w:val="0012353F"/>
    <w:rsid w:val="00125E5B"/>
    <w:rsid w:val="001344C9"/>
    <w:rsid w:val="00137859"/>
    <w:rsid w:val="00140EAF"/>
    <w:rsid w:val="001439A8"/>
    <w:rsid w:val="001448E0"/>
    <w:rsid w:val="00147927"/>
    <w:rsid w:val="00151E6B"/>
    <w:rsid w:val="00164ED7"/>
    <w:rsid w:val="00171ED7"/>
    <w:rsid w:val="00177041"/>
    <w:rsid w:val="00177974"/>
    <w:rsid w:val="00182D5F"/>
    <w:rsid w:val="00184F2F"/>
    <w:rsid w:val="001866A3"/>
    <w:rsid w:val="00191EC6"/>
    <w:rsid w:val="00195DD1"/>
    <w:rsid w:val="00196013"/>
    <w:rsid w:val="0019714E"/>
    <w:rsid w:val="00197341"/>
    <w:rsid w:val="001A4C36"/>
    <w:rsid w:val="001A573C"/>
    <w:rsid w:val="001A592A"/>
    <w:rsid w:val="001A7D0C"/>
    <w:rsid w:val="001B21FF"/>
    <w:rsid w:val="001B3D39"/>
    <w:rsid w:val="001B49A9"/>
    <w:rsid w:val="001B7694"/>
    <w:rsid w:val="001C0F63"/>
    <w:rsid w:val="001C2E5B"/>
    <w:rsid w:val="001C5D92"/>
    <w:rsid w:val="001C5F3A"/>
    <w:rsid w:val="001C6362"/>
    <w:rsid w:val="001E06C2"/>
    <w:rsid w:val="001E2F60"/>
    <w:rsid w:val="001E515B"/>
    <w:rsid w:val="001F1FA1"/>
    <w:rsid w:val="001F25E2"/>
    <w:rsid w:val="001F2A43"/>
    <w:rsid w:val="001F3147"/>
    <w:rsid w:val="001F37A2"/>
    <w:rsid w:val="001F4B69"/>
    <w:rsid w:val="001F584D"/>
    <w:rsid w:val="00201A5B"/>
    <w:rsid w:val="00203179"/>
    <w:rsid w:val="002068D3"/>
    <w:rsid w:val="0021250F"/>
    <w:rsid w:val="00223066"/>
    <w:rsid w:val="00223B2B"/>
    <w:rsid w:val="00232207"/>
    <w:rsid w:val="002322D2"/>
    <w:rsid w:val="0023236A"/>
    <w:rsid w:val="00232E77"/>
    <w:rsid w:val="002355ED"/>
    <w:rsid w:val="00235B8D"/>
    <w:rsid w:val="00240359"/>
    <w:rsid w:val="0024242C"/>
    <w:rsid w:val="00242702"/>
    <w:rsid w:val="00243171"/>
    <w:rsid w:val="00246B32"/>
    <w:rsid w:val="0024739F"/>
    <w:rsid w:val="002477DE"/>
    <w:rsid w:val="0025039E"/>
    <w:rsid w:val="00251944"/>
    <w:rsid w:val="00253CA5"/>
    <w:rsid w:val="00254CA6"/>
    <w:rsid w:val="00256F4C"/>
    <w:rsid w:val="002609D7"/>
    <w:rsid w:val="00265128"/>
    <w:rsid w:val="00265BFC"/>
    <w:rsid w:val="0026664A"/>
    <w:rsid w:val="00277021"/>
    <w:rsid w:val="00277892"/>
    <w:rsid w:val="00277B8E"/>
    <w:rsid w:val="00293B1D"/>
    <w:rsid w:val="00296414"/>
    <w:rsid w:val="00297A22"/>
    <w:rsid w:val="002A1991"/>
    <w:rsid w:val="002A38ED"/>
    <w:rsid w:val="002A5C76"/>
    <w:rsid w:val="002A61AE"/>
    <w:rsid w:val="002B22F6"/>
    <w:rsid w:val="002B3DEF"/>
    <w:rsid w:val="002B6FF8"/>
    <w:rsid w:val="002C22DB"/>
    <w:rsid w:val="002C7BC9"/>
    <w:rsid w:val="002D2A7D"/>
    <w:rsid w:val="002D3A3C"/>
    <w:rsid w:val="002D5C60"/>
    <w:rsid w:val="002D5EC7"/>
    <w:rsid w:val="002D6193"/>
    <w:rsid w:val="002D7093"/>
    <w:rsid w:val="002D7632"/>
    <w:rsid w:val="002D78C8"/>
    <w:rsid w:val="002E1189"/>
    <w:rsid w:val="002E796D"/>
    <w:rsid w:val="002F0DF6"/>
    <w:rsid w:val="002F311A"/>
    <w:rsid w:val="002F4597"/>
    <w:rsid w:val="0030092C"/>
    <w:rsid w:val="00301F70"/>
    <w:rsid w:val="00310964"/>
    <w:rsid w:val="00312B2C"/>
    <w:rsid w:val="00313627"/>
    <w:rsid w:val="00314773"/>
    <w:rsid w:val="00315B87"/>
    <w:rsid w:val="00317D9E"/>
    <w:rsid w:val="003212BA"/>
    <w:rsid w:val="00322303"/>
    <w:rsid w:val="00322725"/>
    <w:rsid w:val="003271A7"/>
    <w:rsid w:val="003272F2"/>
    <w:rsid w:val="003275E2"/>
    <w:rsid w:val="003353E0"/>
    <w:rsid w:val="00336523"/>
    <w:rsid w:val="0034213F"/>
    <w:rsid w:val="00343C0A"/>
    <w:rsid w:val="003460C0"/>
    <w:rsid w:val="00347BEC"/>
    <w:rsid w:val="0035163B"/>
    <w:rsid w:val="00352B3E"/>
    <w:rsid w:val="00353550"/>
    <w:rsid w:val="00356C19"/>
    <w:rsid w:val="0036031E"/>
    <w:rsid w:val="00362D08"/>
    <w:rsid w:val="003664E5"/>
    <w:rsid w:val="0036657D"/>
    <w:rsid w:val="00366822"/>
    <w:rsid w:val="00370023"/>
    <w:rsid w:val="00370283"/>
    <w:rsid w:val="0037060F"/>
    <w:rsid w:val="00370EB6"/>
    <w:rsid w:val="0037565A"/>
    <w:rsid w:val="00383163"/>
    <w:rsid w:val="003853EE"/>
    <w:rsid w:val="00385A7F"/>
    <w:rsid w:val="00386DFD"/>
    <w:rsid w:val="003872AB"/>
    <w:rsid w:val="00391E1A"/>
    <w:rsid w:val="0039309C"/>
    <w:rsid w:val="003933EE"/>
    <w:rsid w:val="003975F1"/>
    <w:rsid w:val="003A272A"/>
    <w:rsid w:val="003A3161"/>
    <w:rsid w:val="003A38E3"/>
    <w:rsid w:val="003A3CA0"/>
    <w:rsid w:val="003A458C"/>
    <w:rsid w:val="003A4756"/>
    <w:rsid w:val="003A4D8E"/>
    <w:rsid w:val="003B5296"/>
    <w:rsid w:val="003B5DE0"/>
    <w:rsid w:val="003B6072"/>
    <w:rsid w:val="003C1E96"/>
    <w:rsid w:val="003C4C19"/>
    <w:rsid w:val="003C514A"/>
    <w:rsid w:val="003C5296"/>
    <w:rsid w:val="003C6149"/>
    <w:rsid w:val="003C61D8"/>
    <w:rsid w:val="003C6A7C"/>
    <w:rsid w:val="003C7F9D"/>
    <w:rsid w:val="003D2684"/>
    <w:rsid w:val="003D4421"/>
    <w:rsid w:val="003E4AE3"/>
    <w:rsid w:val="003E7DAA"/>
    <w:rsid w:val="003F06E0"/>
    <w:rsid w:val="003F21B2"/>
    <w:rsid w:val="003F73A4"/>
    <w:rsid w:val="00400322"/>
    <w:rsid w:val="00410EC1"/>
    <w:rsid w:val="00412D14"/>
    <w:rsid w:val="004135C2"/>
    <w:rsid w:val="004161EC"/>
    <w:rsid w:val="00416548"/>
    <w:rsid w:val="00417920"/>
    <w:rsid w:val="00423764"/>
    <w:rsid w:val="00424D6E"/>
    <w:rsid w:val="00425787"/>
    <w:rsid w:val="004308FF"/>
    <w:rsid w:val="0043211F"/>
    <w:rsid w:val="004324B4"/>
    <w:rsid w:val="00436D60"/>
    <w:rsid w:val="00441FAE"/>
    <w:rsid w:val="00444087"/>
    <w:rsid w:val="004446D9"/>
    <w:rsid w:val="0045110C"/>
    <w:rsid w:val="00456DAC"/>
    <w:rsid w:val="00457AD3"/>
    <w:rsid w:val="00463259"/>
    <w:rsid w:val="0046496F"/>
    <w:rsid w:val="0046499C"/>
    <w:rsid w:val="00464BD5"/>
    <w:rsid w:val="00465750"/>
    <w:rsid w:val="00474ECB"/>
    <w:rsid w:val="00476BC2"/>
    <w:rsid w:val="00484291"/>
    <w:rsid w:val="004842B7"/>
    <w:rsid w:val="004867F1"/>
    <w:rsid w:val="00487255"/>
    <w:rsid w:val="00492F4C"/>
    <w:rsid w:val="00493AAB"/>
    <w:rsid w:val="00497291"/>
    <w:rsid w:val="004A00F6"/>
    <w:rsid w:val="004A3864"/>
    <w:rsid w:val="004A67C8"/>
    <w:rsid w:val="004B2506"/>
    <w:rsid w:val="004B4A43"/>
    <w:rsid w:val="004B76E8"/>
    <w:rsid w:val="004C29BF"/>
    <w:rsid w:val="004C4A0B"/>
    <w:rsid w:val="004C4A8A"/>
    <w:rsid w:val="004C5A2C"/>
    <w:rsid w:val="004C7A85"/>
    <w:rsid w:val="004D26E5"/>
    <w:rsid w:val="004D2CD8"/>
    <w:rsid w:val="004D3D14"/>
    <w:rsid w:val="004D3F48"/>
    <w:rsid w:val="004D5583"/>
    <w:rsid w:val="004E15CC"/>
    <w:rsid w:val="004E15EA"/>
    <w:rsid w:val="004E31C1"/>
    <w:rsid w:val="004E59E7"/>
    <w:rsid w:val="004F15D0"/>
    <w:rsid w:val="004F3C2F"/>
    <w:rsid w:val="004F7751"/>
    <w:rsid w:val="00503624"/>
    <w:rsid w:val="00505752"/>
    <w:rsid w:val="00505C80"/>
    <w:rsid w:val="00511CA7"/>
    <w:rsid w:val="00512C68"/>
    <w:rsid w:val="0051492A"/>
    <w:rsid w:val="005157AF"/>
    <w:rsid w:val="0051764C"/>
    <w:rsid w:val="0052120B"/>
    <w:rsid w:val="00523F21"/>
    <w:rsid w:val="00524829"/>
    <w:rsid w:val="005276D8"/>
    <w:rsid w:val="005302D5"/>
    <w:rsid w:val="00531D2B"/>
    <w:rsid w:val="00531F58"/>
    <w:rsid w:val="0053440C"/>
    <w:rsid w:val="00536526"/>
    <w:rsid w:val="00536B11"/>
    <w:rsid w:val="005430EB"/>
    <w:rsid w:val="00545929"/>
    <w:rsid w:val="0054617F"/>
    <w:rsid w:val="0054766D"/>
    <w:rsid w:val="005502CF"/>
    <w:rsid w:val="00552CFF"/>
    <w:rsid w:val="005537D7"/>
    <w:rsid w:val="005603B1"/>
    <w:rsid w:val="00561F2E"/>
    <w:rsid w:val="00565D84"/>
    <w:rsid w:val="005706B7"/>
    <w:rsid w:val="005755F0"/>
    <w:rsid w:val="00576ECD"/>
    <w:rsid w:val="0059037F"/>
    <w:rsid w:val="00590C6C"/>
    <w:rsid w:val="00595C92"/>
    <w:rsid w:val="00596785"/>
    <w:rsid w:val="0059687E"/>
    <w:rsid w:val="00596D2B"/>
    <w:rsid w:val="00596EC4"/>
    <w:rsid w:val="005A1874"/>
    <w:rsid w:val="005A4416"/>
    <w:rsid w:val="005B14B6"/>
    <w:rsid w:val="005B61C6"/>
    <w:rsid w:val="005B670C"/>
    <w:rsid w:val="005B7955"/>
    <w:rsid w:val="005C0C5E"/>
    <w:rsid w:val="005C268B"/>
    <w:rsid w:val="005C50F6"/>
    <w:rsid w:val="005C7073"/>
    <w:rsid w:val="005C771D"/>
    <w:rsid w:val="005D3EBC"/>
    <w:rsid w:val="005E12BC"/>
    <w:rsid w:val="005E4268"/>
    <w:rsid w:val="005E7909"/>
    <w:rsid w:val="005E7A83"/>
    <w:rsid w:val="005F6740"/>
    <w:rsid w:val="00600F46"/>
    <w:rsid w:val="00601E06"/>
    <w:rsid w:val="00602B90"/>
    <w:rsid w:val="00603EAF"/>
    <w:rsid w:val="0060749F"/>
    <w:rsid w:val="006132D1"/>
    <w:rsid w:val="00616FBB"/>
    <w:rsid w:val="0062071A"/>
    <w:rsid w:val="006221C1"/>
    <w:rsid w:val="00622EC8"/>
    <w:rsid w:val="006233E9"/>
    <w:rsid w:val="00623AF5"/>
    <w:rsid w:val="00624E7C"/>
    <w:rsid w:val="00624F43"/>
    <w:rsid w:val="0062657C"/>
    <w:rsid w:val="00630FCF"/>
    <w:rsid w:val="006358C2"/>
    <w:rsid w:val="006360A1"/>
    <w:rsid w:val="00644B9B"/>
    <w:rsid w:val="00644C73"/>
    <w:rsid w:val="006463DD"/>
    <w:rsid w:val="00647842"/>
    <w:rsid w:val="0065292C"/>
    <w:rsid w:val="00654823"/>
    <w:rsid w:val="00655BCD"/>
    <w:rsid w:val="006606CA"/>
    <w:rsid w:val="00661126"/>
    <w:rsid w:val="00663789"/>
    <w:rsid w:val="00664B7E"/>
    <w:rsid w:val="00667974"/>
    <w:rsid w:val="00670F05"/>
    <w:rsid w:val="006722D5"/>
    <w:rsid w:val="00672910"/>
    <w:rsid w:val="00675917"/>
    <w:rsid w:val="00677BAC"/>
    <w:rsid w:val="0068028E"/>
    <w:rsid w:val="00682AA2"/>
    <w:rsid w:val="0068370C"/>
    <w:rsid w:val="00683E0F"/>
    <w:rsid w:val="00693ADD"/>
    <w:rsid w:val="006948AC"/>
    <w:rsid w:val="006A018F"/>
    <w:rsid w:val="006A0212"/>
    <w:rsid w:val="006A0337"/>
    <w:rsid w:val="006A152D"/>
    <w:rsid w:val="006A265C"/>
    <w:rsid w:val="006A52F2"/>
    <w:rsid w:val="006B00C9"/>
    <w:rsid w:val="006B5E4F"/>
    <w:rsid w:val="006B5EB8"/>
    <w:rsid w:val="006B64A4"/>
    <w:rsid w:val="006C10DB"/>
    <w:rsid w:val="006C4C5B"/>
    <w:rsid w:val="006D01E6"/>
    <w:rsid w:val="006D1BAB"/>
    <w:rsid w:val="006D41A0"/>
    <w:rsid w:val="006D461E"/>
    <w:rsid w:val="006E3249"/>
    <w:rsid w:val="006E6A65"/>
    <w:rsid w:val="006F0A7F"/>
    <w:rsid w:val="006F18A0"/>
    <w:rsid w:val="006F6153"/>
    <w:rsid w:val="006F7951"/>
    <w:rsid w:val="0070153B"/>
    <w:rsid w:val="00702429"/>
    <w:rsid w:val="00705BCE"/>
    <w:rsid w:val="00706213"/>
    <w:rsid w:val="00713737"/>
    <w:rsid w:val="0071703F"/>
    <w:rsid w:val="0071723F"/>
    <w:rsid w:val="00721984"/>
    <w:rsid w:val="007230FA"/>
    <w:rsid w:val="0073132C"/>
    <w:rsid w:val="00735030"/>
    <w:rsid w:val="00740C59"/>
    <w:rsid w:val="0074541F"/>
    <w:rsid w:val="00746C04"/>
    <w:rsid w:val="00747C77"/>
    <w:rsid w:val="007513BB"/>
    <w:rsid w:val="00755889"/>
    <w:rsid w:val="007678A5"/>
    <w:rsid w:val="00770AD0"/>
    <w:rsid w:val="00770F19"/>
    <w:rsid w:val="00782904"/>
    <w:rsid w:val="00783C95"/>
    <w:rsid w:val="00787FD7"/>
    <w:rsid w:val="00790788"/>
    <w:rsid w:val="007932C8"/>
    <w:rsid w:val="0079360B"/>
    <w:rsid w:val="00796195"/>
    <w:rsid w:val="007B2189"/>
    <w:rsid w:val="007B219A"/>
    <w:rsid w:val="007B24CC"/>
    <w:rsid w:val="007B2C1C"/>
    <w:rsid w:val="007B7052"/>
    <w:rsid w:val="007B7749"/>
    <w:rsid w:val="007B77F5"/>
    <w:rsid w:val="007C28E1"/>
    <w:rsid w:val="007D3D50"/>
    <w:rsid w:val="007D4457"/>
    <w:rsid w:val="007D656F"/>
    <w:rsid w:val="007D6748"/>
    <w:rsid w:val="007D76CB"/>
    <w:rsid w:val="007E281F"/>
    <w:rsid w:val="007E28F5"/>
    <w:rsid w:val="007E2B0D"/>
    <w:rsid w:val="007E5156"/>
    <w:rsid w:val="007E5EAB"/>
    <w:rsid w:val="007E5F5D"/>
    <w:rsid w:val="007E6E11"/>
    <w:rsid w:val="007E742A"/>
    <w:rsid w:val="007E77BA"/>
    <w:rsid w:val="007F06F0"/>
    <w:rsid w:val="007F2E94"/>
    <w:rsid w:val="007F3D4A"/>
    <w:rsid w:val="007F4164"/>
    <w:rsid w:val="007F5426"/>
    <w:rsid w:val="007F6890"/>
    <w:rsid w:val="008031D4"/>
    <w:rsid w:val="008049B0"/>
    <w:rsid w:val="00804FF7"/>
    <w:rsid w:val="00805473"/>
    <w:rsid w:val="0080643B"/>
    <w:rsid w:val="00812969"/>
    <w:rsid w:val="00814ACD"/>
    <w:rsid w:val="00815E15"/>
    <w:rsid w:val="008214D0"/>
    <w:rsid w:val="008228DF"/>
    <w:rsid w:val="008231EB"/>
    <w:rsid w:val="008244E4"/>
    <w:rsid w:val="00826702"/>
    <w:rsid w:val="0083314B"/>
    <w:rsid w:val="008332FB"/>
    <w:rsid w:val="00833C86"/>
    <w:rsid w:val="00835104"/>
    <w:rsid w:val="00835869"/>
    <w:rsid w:val="00840546"/>
    <w:rsid w:val="00840644"/>
    <w:rsid w:val="00842230"/>
    <w:rsid w:val="00843ED9"/>
    <w:rsid w:val="00844987"/>
    <w:rsid w:val="00845935"/>
    <w:rsid w:val="0084696A"/>
    <w:rsid w:val="00850139"/>
    <w:rsid w:val="00851146"/>
    <w:rsid w:val="00851C70"/>
    <w:rsid w:val="00853B66"/>
    <w:rsid w:val="00855D7B"/>
    <w:rsid w:val="008561ED"/>
    <w:rsid w:val="008568F4"/>
    <w:rsid w:val="008576AF"/>
    <w:rsid w:val="00857F8E"/>
    <w:rsid w:val="008632F5"/>
    <w:rsid w:val="008647C4"/>
    <w:rsid w:val="0086644C"/>
    <w:rsid w:val="00866905"/>
    <w:rsid w:val="00867256"/>
    <w:rsid w:val="0087045A"/>
    <w:rsid w:val="00871283"/>
    <w:rsid w:val="008717EC"/>
    <w:rsid w:val="00874177"/>
    <w:rsid w:val="00877DCF"/>
    <w:rsid w:val="00881338"/>
    <w:rsid w:val="008813BF"/>
    <w:rsid w:val="00881522"/>
    <w:rsid w:val="00881B46"/>
    <w:rsid w:val="008821B4"/>
    <w:rsid w:val="00885F14"/>
    <w:rsid w:val="00891D7A"/>
    <w:rsid w:val="00897497"/>
    <w:rsid w:val="008A3BC8"/>
    <w:rsid w:val="008A3F03"/>
    <w:rsid w:val="008A5C4A"/>
    <w:rsid w:val="008B11FD"/>
    <w:rsid w:val="008B37BF"/>
    <w:rsid w:val="008B551A"/>
    <w:rsid w:val="008B60F3"/>
    <w:rsid w:val="008B7146"/>
    <w:rsid w:val="008B7BF1"/>
    <w:rsid w:val="008C08B3"/>
    <w:rsid w:val="008C124A"/>
    <w:rsid w:val="008C2041"/>
    <w:rsid w:val="008C330D"/>
    <w:rsid w:val="008C36F6"/>
    <w:rsid w:val="008C50C7"/>
    <w:rsid w:val="008C7EDE"/>
    <w:rsid w:val="008D07D1"/>
    <w:rsid w:val="008D26AA"/>
    <w:rsid w:val="008D3714"/>
    <w:rsid w:val="008D3733"/>
    <w:rsid w:val="008D3D2F"/>
    <w:rsid w:val="008D3DB3"/>
    <w:rsid w:val="008D7D0D"/>
    <w:rsid w:val="008E0AA2"/>
    <w:rsid w:val="008E6E88"/>
    <w:rsid w:val="008E7405"/>
    <w:rsid w:val="008F4B92"/>
    <w:rsid w:val="008F6E92"/>
    <w:rsid w:val="009000A1"/>
    <w:rsid w:val="009041C6"/>
    <w:rsid w:val="00916335"/>
    <w:rsid w:val="009176FE"/>
    <w:rsid w:val="00917C64"/>
    <w:rsid w:val="0092424B"/>
    <w:rsid w:val="00934FB6"/>
    <w:rsid w:val="00935CFC"/>
    <w:rsid w:val="00940607"/>
    <w:rsid w:val="00945A51"/>
    <w:rsid w:val="00945C58"/>
    <w:rsid w:val="00952807"/>
    <w:rsid w:val="00955B87"/>
    <w:rsid w:val="00957E8F"/>
    <w:rsid w:val="009605E6"/>
    <w:rsid w:val="00961193"/>
    <w:rsid w:val="0096198C"/>
    <w:rsid w:val="009635C5"/>
    <w:rsid w:val="00971074"/>
    <w:rsid w:val="00973B85"/>
    <w:rsid w:val="0097403C"/>
    <w:rsid w:val="00975383"/>
    <w:rsid w:val="009818C6"/>
    <w:rsid w:val="0098399B"/>
    <w:rsid w:val="00983B85"/>
    <w:rsid w:val="009915B7"/>
    <w:rsid w:val="009A0014"/>
    <w:rsid w:val="009A0DE6"/>
    <w:rsid w:val="009A2AEE"/>
    <w:rsid w:val="009A57FC"/>
    <w:rsid w:val="009A68AB"/>
    <w:rsid w:val="009A7313"/>
    <w:rsid w:val="009B04B0"/>
    <w:rsid w:val="009B2EF0"/>
    <w:rsid w:val="009B3512"/>
    <w:rsid w:val="009B3BFB"/>
    <w:rsid w:val="009B41E9"/>
    <w:rsid w:val="009B78B2"/>
    <w:rsid w:val="009C1A7E"/>
    <w:rsid w:val="009C4031"/>
    <w:rsid w:val="009D09B8"/>
    <w:rsid w:val="009D185A"/>
    <w:rsid w:val="009D20B3"/>
    <w:rsid w:val="009D373F"/>
    <w:rsid w:val="009D37AB"/>
    <w:rsid w:val="009D47CF"/>
    <w:rsid w:val="009D4B24"/>
    <w:rsid w:val="009D735D"/>
    <w:rsid w:val="009D7B28"/>
    <w:rsid w:val="009E4008"/>
    <w:rsid w:val="009E5AB8"/>
    <w:rsid w:val="009E5D0C"/>
    <w:rsid w:val="009E6079"/>
    <w:rsid w:val="009F0A34"/>
    <w:rsid w:val="009F327D"/>
    <w:rsid w:val="009F55EC"/>
    <w:rsid w:val="009F6777"/>
    <w:rsid w:val="009F6A22"/>
    <w:rsid w:val="009F798E"/>
    <w:rsid w:val="00A000F3"/>
    <w:rsid w:val="00A046FC"/>
    <w:rsid w:val="00A04C33"/>
    <w:rsid w:val="00A052E5"/>
    <w:rsid w:val="00A06287"/>
    <w:rsid w:val="00A118AF"/>
    <w:rsid w:val="00A13906"/>
    <w:rsid w:val="00A14228"/>
    <w:rsid w:val="00A14C9F"/>
    <w:rsid w:val="00A154BD"/>
    <w:rsid w:val="00A167B8"/>
    <w:rsid w:val="00A17AF2"/>
    <w:rsid w:val="00A20721"/>
    <w:rsid w:val="00A20736"/>
    <w:rsid w:val="00A21F0C"/>
    <w:rsid w:val="00A2449A"/>
    <w:rsid w:val="00A264A4"/>
    <w:rsid w:val="00A26C7A"/>
    <w:rsid w:val="00A26D2B"/>
    <w:rsid w:val="00A26D92"/>
    <w:rsid w:val="00A27137"/>
    <w:rsid w:val="00A3340F"/>
    <w:rsid w:val="00A35214"/>
    <w:rsid w:val="00A40709"/>
    <w:rsid w:val="00A47E41"/>
    <w:rsid w:val="00A5619A"/>
    <w:rsid w:val="00A56D0D"/>
    <w:rsid w:val="00A574DC"/>
    <w:rsid w:val="00A615B2"/>
    <w:rsid w:val="00A615C9"/>
    <w:rsid w:val="00A6178A"/>
    <w:rsid w:val="00A62B79"/>
    <w:rsid w:val="00A6620B"/>
    <w:rsid w:val="00A66222"/>
    <w:rsid w:val="00A663F4"/>
    <w:rsid w:val="00A74716"/>
    <w:rsid w:val="00A7536A"/>
    <w:rsid w:val="00A77F03"/>
    <w:rsid w:val="00A80EDA"/>
    <w:rsid w:val="00A83809"/>
    <w:rsid w:val="00A83E8E"/>
    <w:rsid w:val="00A86BC4"/>
    <w:rsid w:val="00A92197"/>
    <w:rsid w:val="00A95D8D"/>
    <w:rsid w:val="00A97026"/>
    <w:rsid w:val="00A978FE"/>
    <w:rsid w:val="00AA06B8"/>
    <w:rsid w:val="00AA0BED"/>
    <w:rsid w:val="00AA173F"/>
    <w:rsid w:val="00AA2E11"/>
    <w:rsid w:val="00AA5934"/>
    <w:rsid w:val="00AB1074"/>
    <w:rsid w:val="00AB124F"/>
    <w:rsid w:val="00AB39F6"/>
    <w:rsid w:val="00AB3EF4"/>
    <w:rsid w:val="00AB56E0"/>
    <w:rsid w:val="00AB5711"/>
    <w:rsid w:val="00AC042B"/>
    <w:rsid w:val="00AC042C"/>
    <w:rsid w:val="00AC117A"/>
    <w:rsid w:val="00AC3826"/>
    <w:rsid w:val="00AC3983"/>
    <w:rsid w:val="00AD43BD"/>
    <w:rsid w:val="00AD6400"/>
    <w:rsid w:val="00AD6CDB"/>
    <w:rsid w:val="00AE2703"/>
    <w:rsid w:val="00AE7880"/>
    <w:rsid w:val="00AF3118"/>
    <w:rsid w:val="00AF7DE3"/>
    <w:rsid w:val="00B01212"/>
    <w:rsid w:val="00B03037"/>
    <w:rsid w:val="00B03A0A"/>
    <w:rsid w:val="00B046DE"/>
    <w:rsid w:val="00B059EA"/>
    <w:rsid w:val="00B0682D"/>
    <w:rsid w:val="00B07EB6"/>
    <w:rsid w:val="00B07F88"/>
    <w:rsid w:val="00B11C3E"/>
    <w:rsid w:val="00B13304"/>
    <w:rsid w:val="00B16C96"/>
    <w:rsid w:val="00B16CF7"/>
    <w:rsid w:val="00B21D20"/>
    <w:rsid w:val="00B220C0"/>
    <w:rsid w:val="00B2589B"/>
    <w:rsid w:val="00B27E07"/>
    <w:rsid w:val="00B30329"/>
    <w:rsid w:val="00B310F4"/>
    <w:rsid w:val="00B319A3"/>
    <w:rsid w:val="00B3229B"/>
    <w:rsid w:val="00B347D6"/>
    <w:rsid w:val="00B422FD"/>
    <w:rsid w:val="00B42A6A"/>
    <w:rsid w:val="00B460A5"/>
    <w:rsid w:val="00B46850"/>
    <w:rsid w:val="00B504F9"/>
    <w:rsid w:val="00B50A39"/>
    <w:rsid w:val="00B53197"/>
    <w:rsid w:val="00B5437E"/>
    <w:rsid w:val="00B54740"/>
    <w:rsid w:val="00B55F77"/>
    <w:rsid w:val="00B579C4"/>
    <w:rsid w:val="00B605ED"/>
    <w:rsid w:val="00B61176"/>
    <w:rsid w:val="00B61303"/>
    <w:rsid w:val="00B622F8"/>
    <w:rsid w:val="00B733F5"/>
    <w:rsid w:val="00B73E74"/>
    <w:rsid w:val="00B774A7"/>
    <w:rsid w:val="00B806CC"/>
    <w:rsid w:val="00B80D9E"/>
    <w:rsid w:val="00B80F45"/>
    <w:rsid w:val="00B8439E"/>
    <w:rsid w:val="00B87ABD"/>
    <w:rsid w:val="00B9011D"/>
    <w:rsid w:val="00B9195A"/>
    <w:rsid w:val="00B9246E"/>
    <w:rsid w:val="00B931A2"/>
    <w:rsid w:val="00B93323"/>
    <w:rsid w:val="00BC13D3"/>
    <w:rsid w:val="00BC2F5F"/>
    <w:rsid w:val="00BC369D"/>
    <w:rsid w:val="00BC3D9B"/>
    <w:rsid w:val="00BC4466"/>
    <w:rsid w:val="00BC4C5A"/>
    <w:rsid w:val="00BC58B4"/>
    <w:rsid w:val="00BD0AE5"/>
    <w:rsid w:val="00BD2DA2"/>
    <w:rsid w:val="00BD3224"/>
    <w:rsid w:val="00BD362B"/>
    <w:rsid w:val="00BE21C0"/>
    <w:rsid w:val="00BE2EC7"/>
    <w:rsid w:val="00BE30B0"/>
    <w:rsid w:val="00BE4996"/>
    <w:rsid w:val="00BE4B26"/>
    <w:rsid w:val="00BF16F1"/>
    <w:rsid w:val="00C01E88"/>
    <w:rsid w:val="00C125AB"/>
    <w:rsid w:val="00C16B18"/>
    <w:rsid w:val="00C17291"/>
    <w:rsid w:val="00C200C1"/>
    <w:rsid w:val="00C2095D"/>
    <w:rsid w:val="00C21566"/>
    <w:rsid w:val="00C22806"/>
    <w:rsid w:val="00C22854"/>
    <w:rsid w:val="00C265CE"/>
    <w:rsid w:val="00C33623"/>
    <w:rsid w:val="00C33EF0"/>
    <w:rsid w:val="00C3595A"/>
    <w:rsid w:val="00C35BE8"/>
    <w:rsid w:val="00C35BF1"/>
    <w:rsid w:val="00C36AD9"/>
    <w:rsid w:val="00C40A27"/>
    <w:rsid w:val="00C4638D"/>
    <w:rsid w:val="00C47FF2"/>
    <w:rsid w:val="00C508CD"/>
    <w:rsid w:val="00C50B9C"/>
    <w:rsid w:val="00C52DE5"/>
    <w:rsid w:val="00C5303B"/>
    <w:rsid w:val="00C60DAA"/>
    <w:rsid w:val="00C62F58"/>
    <w:rsid w:val="00C66D75"/>
    <w:rsid w:val="00C67186"/>
    <w:rsid w:val="00C67B1E"/>
    <w:rsid w:val="00C7376B"/>
    <w:rsid w:val="00C7591A"/>
    <w:rsid w:val="00C76DD4"/>
    <w:rsid w:val="00C77C8A"/>
    <w:rsid w:val="00C82849"/>
    <w:rsid w:val="00C82B87"/>
    <w:rsid w:val="00C83D9A"/>
    <w:rsid w:val="00C87740"/>
    <w:rsid w:val="00C87CFA"/>
    <w:rsid w:val="00C87E5C"/>
    <w:rsid w:val="00C91CD3"/>
    <w:rsid w:val="00C91E40"/>
    <w:rsid w:val="00C9237E"/>
    <w:rsid w:val="00C9472F"/>
    <w:rsid w:val="00C97A0B"/>
    <w:rsid w:val="00CA0B41"/>
    <w:rsid w:val="00CA0BD5"/>
    <w:rsid w:val="00CB0487"/>
    <w:rsid w:val="00CB2321"/>
    <w:rsid w:val="00CB413F"/>
    <w:rsid w:val="00CB6F2B"/>
    <w:rsid w:val="00CB6FAE"/>
    <w:rsid w:val="00CC1CB5"/>
    <w:rsid w:val="00CC4086"/>
    <w:rsid w:val="00CD0CAB"/>
    <w:rsid w:val="00CD2025"/>
    <w:rsid w:val="00CD4FA3"/>
    <w:rsid w:val="00CE0897"/>
    <w:rsid w:val="00CE14F0"/>
    <w:rsid w:val="00CE1ABD"/>
    <w:rsid w:val="00CE2459"/>
    <w:rsid w:val="00CE2C5F"/>
    <w:rsid w:val="00CE43CE"/>
    <w:rsid w:val="00CE4B30"/>
    <w:rsid w:val="00CE653A"/>
    <w:rsid w:val="00CF23E7"/>
    <w:rsid w:val="00CF5619"/>
    <w:rsid w:val="00CF6227"/>
    <w:rsid w:val="00CF7402"/>
    <w:rsid w:val="00D06E57"/>
    <w:rsid w:val="00D073C2"/>
    <w:rsid w:val="00D10EE7"/>
    <w:rsid w:val="00D11282"/>
    <w:rsid w:val="00D15CE0"/>
    <w:rsid w:val="00D21234"/>
    <w:rsid w:val="00D226DA"/>
    <w:rsid w:val="00D24652"/>
    <w:rsid w:val="00D2685C"/>
    <w:rsid w:val="00D26ED9"/>
    <w:rsid w:val="00D27C8F"/>
    <w:rsid w:val="00D305D7"/>
    <w:rsid w:val="00D3687C"/>
    <w:rsid w:val="00D42199"/>
    <w:rsid w:val="00D427FC"/>
    <w:rsid w:val="00D43A37"/>
    <w:rsid w:val="00D44281"/>
    <w:rsid w:val="00D45EC4"/>
    <w:rsid w:val="00D46DD6"/>
    <w:rsid w:val="00D477EF"/>
    <w:rsid w:val="00D47864"/>
    <w:rsid w:val="00D50C3D"/>
    <w:rsid w:val="00D51AAD"/>
    <w:rsid w:val="00D51E7B"/>
    <w:rsid w:val="00D5267F"/>
    <w:rsid w:val="00D52770"/>
    <w:rsid w:val="00D53EED"/>
    <w:rsid w:val="00D55081"/>
    <w:rsid w:val="00D556DB"/>
    <w:rsid w:val="00D67697"/>
    <w:rsid w:val="00D70906"/>
    <w:rsid w:val="00D80FC4"/>
    <w:rsid w:val="00D82267"/>
    <w:rsid w:val="00D829AB"/>
    <w:rsid w:val="00D82B45"/>
    <w:rsid w:val="00D83403"/>
    <w:rsid w:val="00D83E19"/>
    <w:rsid w:val="00D855D4"/>
    <w:rsid w:val="00D861F7"/>
    <w:rsid w:val="00D87099"/>
    <w:rsid w:val="00D87AC1"/>
    <w:rsid w:val="00D87DEA"/>
    <w:rsid w:val="00D90A6C"/>
    <w:rsid w:val="00D9178B"/>
    <w:rsid w:val="00D932D8"/>
    <w:rsid w:val="00D9567A"/>
    <w:rsid w:val="00DA2C31"/>
    <w:rsid w:val="00DA4028"/>
    <w:rsid w:val="00DA5FF9"/>
    <w:rsid w:val="00DB281E"/>
    <w:rsid w:val="00DB2D29"/>
    <w:rsid w:val="00DB47B1"/>
    <w:rsid w:val="00DB62FB"/>
    <w:rsid w:val="00DB7C96"/>
    <w:rsid w:val="00DC2D00"/>
    <w:rsid w:val="00DC301E"/>
    <w:rsid w:val="00DC5774"/>
    <w:rsid w:val="00DC7E76"/>
    <w:rsid w:val="00DD1049"/>
    <w:rsid w:val="00DD16D4"/>
    <w:rsid w:val="00DD243E"/>
    <w:rsid w:val="00DD546E"/>
    <w:rsid w:val="00DD5697"/>
    <w:rsid w:val="00DE128B"/>
    <w:rsid w:val="00DE1BB4"/>
    <w:rsid w:val="00DE329F"/>
    <w:rsid w:val="00DE35C2"/>
    <w:rsid w:val="00DE7AEA"/>
    <w:rsid w:val="00DF6068"/>
    <w:rsid w:val="00DF71EA"/>
    <w:rsid w:val="00E0030C"/>
    <w:rsid w:val="00E026F8"/>
    <w:rsid w:val="00E030F5"/>
    <w:rsid w:val="00E03C87"/>
    <w:rsid w:val="00E042A7"/>
    <w:rsid w:val="00E06ACC"/>
    <w:rsid w:val="00E07723"/>
    <w:rsid w:val="00E10AA4"/>
    <w:rsid w:val="00E1205C"/>
    <w:rsid w:val="00E22882"/>
    <w:rsid w:val="00E228BB"/>
    <w:rsid w:val="00E24B07"/>
    <w:rsid w:val="00E260D5"/>
    <w:rsid w:val="00E263CD"/>
    <w:rsid w:val="00E276C8"/>
    <w:rsid w:val="00E30BCD"/>
    <w:rsid w:val="00E339DB"/>
    <w:rsid w:val="00E36117"/>
    <w:rsid w:val="00E4119F"/>
    <w:rsid w:val="00E44D7F"/>
    <w:rsid w:val="00E46F54"/>
    <w:rsid w:val="00E51307"/>
    <w:rsid w:val="00E532BC"/>
    <w:rsid w:val="00E548D0"/>
    <w:rsid w:val="00E61D60"/>
    <w:rsid w:val="00E7036B"/>
    <w:rsid w:val="00E7051F"/>
    <w:rsid w:val="00E73BE9"/>
    <w:rsid w:val="00E75351"/>
    <w:rsid w:val="00E80981"/>
    <w:rsid w:val="00E81B43"/>
    <w:rsid w:val="00E81F6C"/>
    <w:rsid w:val="00E8273B"/>
    <w:rsid w:val="00EA624D"/>
    <w:rsid w:val="00EA7759"/>
    <w:rsid w:val="00EB23A5"/>
    <w:rsid w:val="00EB3CB8"/>
    <w:rsid w:val="00EB44BC"/>
    <w:rsid w:val="00EB6551"/>
    <w:rsid w:val="00EC0087"/>
    <w:rsid w:val="00EC0FCF"/>
    <w:rsid w:val="00EC1F0B"/>
    <w:rsid w:val="00EC22E3"/>
    <w:rsid w:val="00EC26D6"/>
    <w:rsid w:val="00EC5260"/>
    <w:rsid w:val="00EC6839"/>
    <w:rsid w:val="00EC6AED"/>
    <w:rsid w:val="00ED1ABC"/>
    <w:rsid w:val="00ED271B"/>
    <w:rsid w:val="00ED579F"/>
    <w:rsid w:val="00ED58C0"/>
    <w:rsid w:val="00ED657C"/>
    <w:rsid w:val="00EE617C"/>
    <w:rsid w:val="00EF0E79"/>
    <w:rsid w:val="00EF2588"/>
    <w:rsid w:val="00EF2613"/>
    <w:rsid w:val="00EF2B03"/>
    <w:rsid w:val="00F00021"/>
    <w:rsid w:val="00F00DE7"/>
    <w:rsid w:val="00F0361A"/>
    <w:rsid w:val="00F04EFC"/>
    <w:rsid w:val="00F068A0"/>
    <w:rsid w:val="00F078D6"/>
    <w:rsid w:val="00F10D01"/>
    <w:rsid w:val="00F113F3"/>
    <w:rsid w:val="00F130E7"/>
    <w:rsid w:val="00F1659D"/>
    <w:rsid w:val="00F17144"/>
    <w:rsid w:val="00F22FCE"/>
    <w:rsid w:val="00F25829"/>
    <w:rsid w:val="00F304FA"/>
    <w:rsid w:val="00F30CEE"/>
    <w:rsid w:val="00F31333"/>
    <w:rsid w:val="00F33098"/>
    <w:rsid w:val="00F33F4F"/>
    <w:rsid w:val="00F34319"/>
    <w:rsid w:val="00F3738C"/>
    <w:rsid w:val="00F413E8"/>
    <w:rsid w:val="00F43310"/>
    <w:rsid w:val="00F44F94"/>
    <w:rsid w:val="00F45137"/>
    <w:rsid w:val="00F56AF2"/>
    <w:rsid w:val="00F576D2"/>
    <w:rsid w:val="00F578DC"/>
    <w:rsid w:val="00F60552"/>
    <w:rsid w:val="00F62742"/>
    <w:rsid w:val="00F63D89"/>
    <w:rsid w:val="00F70B26"/>
    <w:rsid w:val="00F717D6"/>
    <w:rsid w:val="00F73728"/>
    <w:rsid w:val="00F744F7"/>
    <w:rsid w:val="00F76CF5"/>
    <w:rsid w:val="00F80205"/>
    <w:rsid w:val="00F82866"/>
    <w:rsid w:val="00F82CE0"/>
    <w:rsid w:val="00F86707"/>
    <w:rsid w:val="00F87883"/>
    <w:rsid w:val="00F91040"/>
    <w:rsid w:val="00FA0236"/>
    <w:rsid w:val="00FA21C4"/>
    <w:rsid w:val="00FA2CC9"/>
    <w:rsid w:val="00FA5D95"/>
    <w:rsid w:val="00FA74EE"/>
    <w:rsid w:val="00FA7A3D"/>
    <w:rsid w:val="00FB138B"/>
    <w:rsid w:val="00FB6184"/>
    <w:rsid w:val="00FB6FF1"/>
    <w:rsid w:val="00FC3D1D"/>
    <w:rsid w:val="00FC3EEB"/>
    <w:rsid w:val="00FD3177"/>
    <w:rsid w:val="00FD7E3B"/>
    <w:rsid w:val="00FE0C98"/>
    <w:rsid w:val="00FE3060"/>
    <w:rsid w:val="00FE6C9A"/>
    <w:rsid w:val="00FF1FEA"/>
    <w:rsid w:val="00FF339A"/>
    <w:rsid w:val="00FF3723"/>
    <w:rsid w:val="00FF77C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5E618"/>
  <w15:docId w15:val="{77A1AE4B-CAF6-4151-9651-C66B0FF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link w:val="FooterChar"/>
    <w:uiPriority w:val="99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9A2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AE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7403C"/>
    <w:rPr>
      <w:rFonts w:ascii="Calibri" w:hAnsi="Calibri"/>
      <w:color w:val="024182"/>
      <w:sz w:val="16"/>
      <w:szCs w:val="24"/>
    </w:rPr>
  </w:style>
  <w:style w:type="paragraph" w:customStyle="1" w:styleId="Style1">
    <w:name w:val="Style1"/>
    <w:basedOn w:val="Normal"/>
    <w:next w:val="BodyText"/>
    <w:uiPriority w:val="99"/>
    <w:rsid w:val="0097403C"/>
    <w:pPr>
      <w:spacing w:after="240"/>
    </w:pPr>
    <w:rPr>
      <w:rFonts w:ascii="Garamond" w:hAnsi="Garamond" w:cs="Arial"/>
      <w:sz w:val="48"/>
      <w:szCs w:val="20"/>
      <w:lang w:val="en-GB" w:eastAsia="en-US"/>
    </w:rPr>
  </w:style>
  <w:style w:type="paragraph" w:styleId="BodyText">
    <w:name w:val="Body Text"/>
    <w:basedOn w:val="Normal"/>
    <w:link w:val="BodyTextChar"/>
    <w:rsid w:val="009740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0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403C"/>
    <w:rPr>
      <w:rFonts w:ascii="Calibri" w:hAnsi="Calibri"/>
      <w:color w:val="024182"/>
      <w:sz w:val="16"/>
    </w:rPr>
  </w:style>
  <w:style w:type="paragraph" w:customStyle="1" w:styleId="T1">
    <w:name w:val="T1"/>
    <w:basedOn w:val="Heading1"/>
    <w:link w:val="T1Char"/>
    <w:rsid w:val="0097403C"/>
    <w:pPr>
      <w:keepNext w:val="0"/>
      <w:spacing w:before="0" w:after="301" w:line="301" w:lineRule="atLeast"/>
      <w:outlineLvl w:val="9"/>
    </w:pPr>
    <w:rPr>
      <w:rFonts w:cs="Times New Roman"/>
      <w:b w:val="0"/>
      <w:bCs w:val="0"/>
      <w:caps w:val="0"/>
      <w:kern w:val="0"/>
      <w:sz w:val="22"/>
      <w:szCs w:val="20"/>
      <w:lang w:val="en-GB" w:eastAsia="en-US"/>
    </w:rPr>
  </w:style>
  <w:style w:type="character" w:customStyle="1" w:styleId="T1Char">
    <w:name w:val="T1 Char"/>
    <w:link w:val="T1"/>
    <w:locked/>
    <w:rsid w:val="0097403C"/>
    <w:rPr>
      <w:sz w:val="22"/>
      <w:lang w:val="en-GB" w:eastAsia="en-US"/>
    </w:rPr>
  </w:style>
  <w:style w:type="character" w:customStyle="1" w:styleId="Bodytext0">
    <w:name w:val="Body text_"/>
    <w:link w:val="BodyText7"/>
    <w:rsid w:val="0097403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rsid w:val="0097403C"/>
    <w:pPr>
      <w:shd w:val="clear" w:color="auto" w:fill="FFFFFF"/>
      <w:spacing w:before="2280" w:after="720" w:line="0" w:lineRule="atLeas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Default">
    <w:name w:val="Default"/>
    <w:rsid w:val="009740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744F7"/>
    <w:rPr>
      <w:rFonts w:cs="Arial"/>
      <w:b/>
      <w:bCs/>
      <w:cap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F744F7"/>
    <w:pPr>
      <w:ind w:left="720"/>
      <w:contextualSpacing/>
    </w:pPr>
  </w:style>
  <w:style w:type="character" w:styleId="CommentReference">
    <w:name w:val="annotation reference"/>
    <w:basedOn w:val="DefaultParagraphFont"/>
    <w:rsid w:val="00A118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8AF"/>
  </w:style>
  <w:style w:type="paragraph" w:styleId="CommentSubject">
    <w:name w:val="annotation subject"/>
    <w:basedOn w:val="CommentText"/>
    <w:next w:val="CommentText"/>
    <w:link w:val="CommentSubjectChar"/>
    <w:rsid w:val="00A1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8A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A17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4B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8561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61ED"/>
  </w:style>
  <w:style w:type="character" w:styleId="FootnoteReference">
    <w:name w:val="footnote reference"/>
    <w:basedOn w:val="DefaultParagraphFont"/>
    <w:semiHidden/>
    <w:unhideWhenUsed/>
    <w:rsid w:val="008561ED"/>
    <w:rPr>
      <w:vertAlign w:val="superscript"/>
    </w:rPr>
  </w:style>
  <w:style w:type="table" w:customStyle="1" w:styleId="TableGrid3">
    <w:name w:val="Table Grid3"/>
    <w:basedOn w:val="TableNormal"/>
    <w:next w:val="TableGrid"/>
    <w:uiPriority w:val="59"/>
    <w:rsid w:val="00DE1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3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9797-6447-4CA3-9A90-816454C9F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96D55-7CEF-4884-89C9-16D83B174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9A9CC-3980-4CCF-BAFF-E6949AD4F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B3391D-4B29-4F6A-9F02-11F0B75B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1803</Words>
  <Characters>10278</Characters>
  <Application>Microsoft Office Word</Application>
  <DocSecurity>0</DocSecurity>
  <Lines>85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Memorandum - Predsjednik</vt:lpstr>
      <vt:lpstr>Memorandum - Predsjednik</vt:lpstr>
      <vt:lpstr>Memorandum - Predsjednik</vt:lpstr>
    </vt:vector>
  </TitlesOfParts>
  <Manager>Mirjana Todorić</Manager>
  <Company>HAKOM</Company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Predsjednik</dc:title>
  <dc:subject>Memorandum</dc:subject>
  <dc:creator>Cornelia Krušlin</dc:creator>
  <cp:keywords>Hrvatska verzija</cp:keywords>
  <cp:lastModifiedBy>Sanja Hrvoj</cp:lastModifiedBy>
  <cp:revision>8</cp:revision>
  <cp:lastPrinted>2020-01-31T07:46:00Z</cp:lastPrinted>
  <dcterms:created xsi:type="dcterms:W3CDTF">2020-01-31T07:41:00Z</dcterms:created>
  <dcterms:modified xsi:type="dcterms:W3CDTF">2020-01-31T07:47:00Z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249600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